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8EC0" w14:textId="77777777" w:rsidR="00FE3DA4" w:rsidRPr="00810D36" w:rsidRDefault="00FE3DA4" w:rsidP="00810D36">
      <w:pPr>
        <w:adjustRightInd w:val="0"/>
        <w:snapToGrid w:val="0"/>
        <w:jc w:val="center"/>
        <w:rPr>
          <w:rFonts w:ascii="標楷體" w:eastAsia="標楷體" w:hAnsi="標楷體"/>
          <w:b/>
          <w:sz w:val="28"/>
        </w:rPr>
      </w:pPr>
      <w:r w:rsidRPr="00810D36">
        <w:rPr>
          <w:rFonts w:ascii="標楷體" w:eastAsia="標楷體" w:hAnsi="標楷體"/>
          <w:b/>
          <w:sz w:val="28"/>
        </w:rPr>
        <w:t>11</w:t>
      </w:r>
      <w:r w:rsidRPr="00810D36">
        <w:rPr>
          <w:rFonts w:ascii="標楷體" w:eastAsia="標楷體" w:hAnsi="標楷體" w:hint="eastAsia"/>
          <w:b/>
          <w:sz w:val="28"/>
        </w:rPr>
        <w:t>4</w:t>
      </w:r>
      <w:r w:rsidRPr="00810D36">
        <w:rPr>
          <w:rFonts w:ascii="標楷體" w:eastAsia="標楷體" w:hAnsi="標楷體"/>
          <w:b/>
          <w:sz w:val="28"/>
        </w:rPr>
        <w:t>學年度精進國民中學及國民小學教師教學專業與課程品質計畫</w:t>
      </w:r>
    </w:p>
    <w:p w14:paraId="78DF42EC" w14:textId="77777777" w:rsidR="00FE3DA4" w:rsidRPr="00810D36" w:rsidRDefault="00FE3DA4" w:rsidP="00810D36">
      <w:pPr>
        <w:adjustRightInd w:val="0"/>
        <w:snapToGrid w:val="0"/>
        <w:jc w:val="center"/>
        <w:rPr>
          <w:rFonts w:ascii="標楷體" w:eastAsia="標楷體" w:hAnsi="標楷體"/>
          <w:b/>
          <w:sz w:val="28"/>
        </w:rPr>
      </w:pPr>
      <w:bookmarkStart w:id="0" w:name="_Toc186811594"/>
      <w:r w:rsidRPr="00810D36">
        <w:rPr>
          <w:rFonts w:ascii="標楷體" w:eastAsia="標楷體" w:hAnsi="標楷體"/>
          <w:b/>
          <w:sz w:val="28"/>
        </w:rPr>
        <w:t>精進教學品質計畫第一階段審查</w:t>
      </w:r>
      <w:r w:rsidRPr="00810D36">
        <w:rPr>
          <w:rFonts w:ascii="標楷體" w:eastAsia="標楷體" w:hAnsi="標楷體"/>
          <w:b/>
          <w:sz w:val="28"/>
          <w:lang w:eastAsia="zh-HK"/>
        </w:rPr>
        <w:t>修正對照表</w:t>
      </w:r>
      <w:bookmarkEnd w:id="0"/>
    </w:p>
    <w:p w14:paraId="28175C82" w14:textId="580B95DD" w:rsidR="00FE3DA4" w:rsidRPr="00C50329" w:rsidRDefault="00FE3DA4" w:rsidP="00810D36">
      <w:pPr>
        <w:adjustRightInd w:val="0"/>
        <w:snapToGrid w:val="0"/>
        <w:spacing w:afterLines="50" w:after="180"/>
        <w:rPr>
          <w:rFonts w:ascii="Times New Roman" w:eastAsia="標楷體" w:hAnsi="Times New Roman" w:cs="Times New Roman"/>
          <w:b/>
          <w:sz w:val="28"/>
          <w:szCs w:val="28"/>
        </w:rPr>
      </w:pPr>
      <w:bookmarkStart w:id="1" w:name="_Hlk161299879"/>
      <w:r w:rsidRPr="00C50329">
        <w:rPr>
          <w:rFonts w:ascii="Times New Roman" w:eastAsia="標楷體" w:hAnsi="Times New Roman" w:cs="Times New Roman"/>
          <w:b/>
          <w:sz w:val="28"/>
          <w:szCs w:val="28"/>
        </w:rPr>
        <w:t>縣市別：</w:t>
      </w:r>
      <w:r w:rsidR="00F11541">
        <w:rPr>
          <w:rFonts w:ascii="Times New Roman" w:eastAsia="標楷體" w:hAnsi="Times New Roman" w:cs="Times New Roman" w:hint="eastAsia"/>
          <w:b/>
          <w:sz w:val="28"/>
          <w:szCs w:val="28"/>
        </w:rPr>
        <w:t>花蓮縣</w:t>
      </w:r>
    </w:p>
    <w:p w14:paraId="2C16F26E" w14:textId="3E407AA9" w:rsidR="00FE3DA4" w:rsidRPr="00C50329" w:rsidRDefault="00FE3DA4" w:rsidP="00FE3DA4">
      <w:pPr>
        <w:spacing w:line="400" w:lineRule="exact"/>
        <w:rPr>
          <w:rFonts w:ascii="Times New Roman" w:eastAsia="標楷體" w:hAnsi="Times New Roman" w:cs="Times New Roman"/>
          <w:b/>
          <w:sz w:val="32"/>
          <w:szCs w:val="32"/>
          <w:lang w:eastAsia="zh-HK"/>
        </w:rPr>
      </w:pPr>
      <w:r w:rsidRPr="00C50329">
        <w:rPr>
          <w:rFonts w:ascii="Times New Roman" w:eastAsia="標楷體" w:hAnsi="Times New Roman" w:cs="Times New Roman"/>
          <w:b/>
          <w:sz w:val="32"/>
          <w:szCs w:val="32"/>
        </w:rPr>
        <w:t>三、</w:t>
      </w:r>
      <w:r w:rsidR="00F11541">
        <w:rPr>
          <w:rFonts w:ascii="Times New Roman" w:eastAsia="標楷體" w:hAnsi="Times New Roman" w:cs="Times New Roman" w:hint="eastAsia"/>
          <w:b/>
          <w:sz w:val="32"/>
          <w:szCs w:val="32"/>
        </w:rPr>
        <w:t>原住民族教育</w:t>
      </w:r>
      <w:r w:rsidRPr="00C50329">
        <w:rPr>
          <w:rFonts w:ascii="Times New Roman" w:eastAsia="標楷體" w:hAnsi="Times New Roman" w:cs="Times New Roman"/>
          <w:b/>
          <w:sz w:val="32"/>
          <w:szCs w:val="32"/>
        </w:rPr>
        <w:t>領域（議題）</w:t>
      </w:r>
      <w:r w:rsidRPr="00C50329">
        <w:rPr>
          <w:rFonts w:ascii="Times New Roman" w:eastAsia="標楷體" w:hAnsi="Times New Roman" w:cs="Times New Roman" w:hint="eastAsia"/>
          <w:b/>
          <w:sz w:val="32"/>
          <w:szCs w:val="32"/>
        </w:rPr>
        <w:t>分團</w:t>
      </w:r>
      <w:r w:rsidRPr="00C50329">
        <w:rPr>
          <w:rFonts w:ascii="Times New Roman" w:eastAsia="標楷體" w:hAnsi="Times New Roman" w:cs="Times New Roman"/>
          <w:b/>
          <w:sz w:val="32"/>
          <w:szCs w:val="32"/>
        </w:rPr>
        <w:t>計畫</w:t>
      </w:r>
      <w:r w:rsidRPr="00C50329">
        <w:rPr>
          <w:rFonts w:ascii="Times New Roman" w:eastAsia="標楷體" w:hAnsi="Times New Roman" w:cs="Times New Roman"/>
          <w:b/>
          <w:sz w:val="32"/>
          <w:szCs w:val="32"/>
          <w:lang w:eastAsia="zh-HK"/>
        </w:rPr>
        <w:t>修正對照表</w:t>
      </w:r>
    </w:p>
    <w:tbl>
      <w:tblPr>
        <w:tblStyle w:val="a9"/>
        <w:tblpPr w:leftFromText="180" w:rightFromText="180" w:vertAnchor="text" w:horzAnchor="margin" w:tblpY="182"/>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53"/>
        <w:gridCol w:w="1826"/>
        <w:gridCol w:w="1972"/>
        <w:gridCol w:w="778"/>
        <w:gridCol w:w="1420"/>
        <w:gridCol w:w="1967"/>
      </w:tblGrid>
      <w:tr w:rsidR="00FE3DA4" w:rsidRPr="00C50329" w14:paraId="3E758745" w14:textId="77777777" w:rsidTr="002A75E8">
        <w:tc>
          <w:tcPr>
            <w:tcW w:w="1668" w:type="dxa"/>
            <w:vAlign w:val="center"/>
          </w:tcPr>
          <w:p w14:paraId="075F2A86" w14:textId="77777777" w:rsidR="00FE3DA4" w:rsidRPr="00C50329" w:rsidRDefault="00FE3DA4" w:rsidP="002A75E8">
            <w:pPr>
              <w:jc w:val="center"/>
              <w:rPr>
                <w:rFonts w:eastAsia="標楷體"/>
                <w:sz w:val="24"/>
                <w:szCs w:val="24"/>
              </w:rPr>
            </w:pPr>
            <w:r w:rsidRPr="00C50329">
              <w:rPr>
                <w:rFonts w:eastAsia="標楷體"/>
                <w:sz w:val="24"/>
                <w:szCs w:val="24"/>
              </w:rPr>
              <w:t>向度</w:t>
            </w:r>
          </w:p>
        </w:tc>
        <w:tc>
          <w:tcPr>
            <w:tcW w:w="1842" w:type="dxa"/>
            <w:vAlign w:val="center"/>
          </w:tcPr>
          <w:p w14:paraId="68EF11DF" w14:textId="77777777" w:rsidR="00FE3DA4" w:rsidRPr="00C50329" w:rsidRDefault="00FE3DA4" w:rsidP="002A75E8">
            <w:pPr>
              <w:jc w:val="center"/>
              <w:rPr>
                <w:rFonts w:eastAsia="標楷體"/>
                <w:sz w:val="24"/>
                <w:szCs w:val="24"/>
              </w:rPr>
            </w:pPr>
            <w:r w:rsidRPr="00C50329">
              <w:rPr>
                <w:rFonts w:eastAsia="標楷體"/>
                <w:sz w:val="24"/>
                <w:szCs w:val="24"/>
                <w:lang w:eastAsia="zh-HK"/>
              </w:rPr>
              <w:t>建議修正內容</w:t>
            </w:r>
          </w:p>
        </w:tc>
        <w:tc>
          <w:tcPr>
            <w:tcW w:w="1985" w:type="dxa"/>
            <w:vAlign w:val="center"/>
          </w:tcPr>
          <w:p w14:paraId="368D84E2" w14:textId="77777777" w:rsidR="00FE3DA4" w:rsidRPr="00C50329" w:rsidRDefault="00FE3DA4" w:rsidP="002A75E8">
            <w:pPr>
              <w:jc w:val="center"/>
              <w:rPr>
                <w:rFonts w:eastAsia="標楷體"/>
                <w:sz w:val="24"/>
                <w:szCs w:val="24"/>
                <w:lang w:eastAsia="zh-HK"/>
              </w:rPr>
            </w:pPr>
            <w:r w:rsidRPr="00C50329">
              <w:rPr>
                <w:rFonts w:eastAsia="標楷體"/>
                <w:sz w:val="24"/>
                <w:szCs w:val="24"/>
                <w:lang w:eastAsia="zh-HK"/>
              </w:rPr>
              <w:t>修正結果說明</w:t>
            </w:r>
          </w:p>
        </w:tc>
        <w:tc>
          <w:tcPr>
            <w:tcW w:w="709" w:type="dxa"/>
            <w:vAlign w:val="center"/>
          </w:tcPr>
          <w:p w14:paraId="6E2FA904" w14:textId="77777777" w:rsidR="00FE3DA4" w:rsidRPr="00C50329" w:rsidRDefault="00FE3DA4" w:rsidP="002A75E8">
            <w:pPr>
              <w:snapToGrid w:val="0"/>
              <w:ind w:leftChars="-48" w:left="-115" w:rightChars="-103" w:right="-247"/>
              <w:rPr>
                <w:rFonts w:eastAsia="標楷體"/>
                <w:sz w:val="24"/>
                <w:szCs w:val="24"/>
              </w:rPr>
            </w:pPr>
            <w:r w:rsidRPr="00C50329">
              <w:rPr>
                <w:rFonts w:eastAsia="標楷體"/>
                <w:sz w:val="24"/>
                <w:szCs w:val="24"/>
                <w:lang w:eastAsia="zh-HK"/>
              </w:rPr>
              <w:t>原頁碼</w:t>
            </w:r>
          </w:p>
        </w:tc>
        <w:tc>
          <w:tcPr>
            <w:tcW w:w="1428" w:type="dxa"/>
            <w:vAlign w:val="center"/>
          </w:tcPr>
          <w:p w14:paraId="3573F344" w14:textId="77777777" w:rsidR="00FE3DA4" w:rsidRPr="00C50329" w:rsidRDefault="00FE3DA4" w:rsidP="002A75E8">
            <w:pPr>
              <w:ind w:leftChars="-45" w:left="-108" w:rightChars="-45" w:right="-108"/>
              <w:jc w:val="center"/>
              <w:rPr>
                <w:rFonts w:eastAsia="標楷體"/>
                <w:sz w:val="24"/>
                <w:szCs w:val="24"/>
                <w:lang w:eastAsia="zh-HK"/>
              </w:rPr>
            </w:pPr>
            <w:r w:rsidRPr="00C50329">
              <w:rPr>
                <w:rFonts w:eastAsia="標楷體"/>
                <w:sz w:val="24"/>
                <w:szCs w:val="24"/>
                <w:lang w:eastAsia="zh-HK"/>
              </w:rPr>
              <w:t>修正後頁碼</w:t>
            </w:r>
          </w:p>
        </w:tc>
        <w:tc>
          <w:tcPr>
            <w:tcW w:w="1984" w:type="dxa"/>
            <w:vAlign w:val="center"/>
          </w:tcPr>
          <w:p w14:paraId="3C485870" w14:textId="77777777" w:rsidR="00FE3DA4" w:rsidRPr="00C50329" w:rsidRDefault="00FE3DA4" w:rsidP="002A75E8">
            <w:pPr>
              <w:jc w:val="center"/>
              <w:rPr>
                <w:rFonts w:eastAsia="標楷體"/>
                <w:sz w:val="24"/>
                <w:szCs w:val="24"/>
                <w:lang w:eastAsia="zh-HK"/>
              </w:rPr>
            </w:pPr>
            <w:r w:rsidRPr="00C50329">
              <w:rPr>
                <w:rFonts w:eastAsia="標楷體"/>
                <w:sz w:val="24"/>
                <w:szCs w:val="24"/>
                <w:lang w:eastAsia="zh-HK"/>
              </w:rPr>
              <w:t>委員審查意見</w:t>
            </w:r>
          </w:p>
        </w:tc>
      </w:tr>
      <w:tr w:rsidR="00FE3DA4" w:rsidRPr="00C50329" w14:paraId="6215ED51" w14:textId="77777777" w:rsidTr="002A75E8">
        <w:tc>
          <w:tcPr>
            <w:tcW w:w="1668" w:type="dxa"/>
            <w:vAlign w:val="center"/>
          </w:tcPr>
          <w:p w14:paraId="3DD33FF4" w14:textId="77777777" w:rsidR="00FE3DA4" w:rsidRPr="00C50329" w:rsidRDefault="00FE3DA4" w:rsidP="002A75E8">
            <w:pPr>
              <w:snapToGrid w:val="0"/>
              <w:jc w:val="both"/>
              <w:rPr>
                <w:rFonts w:eastAsia="標楷體"/>
                <w:sz w:val="24"/>
                <w:szCs w:val="24"/>
              </w:rPr>
            </w:pPr>
            <w:r w:rsidRPr="00C50329">
              <w:rPr>
                <w:rFonts w:eastAsia="標楷體"/>
                <w:sz w:val="24"/>
                <w:szCs w:val="24"/>
              </w:rPr>
              <w:t>1.</w:t>
            </w:r>
            <w:r w:rsidRPr="00C50329">
              <w:rPr>
                <w:rFonts w:eastAsia="標楷體"/>
                <w:sz w:val="24"/>
                <w:szCs w:val="24"/>
              </w:rPr>
              <w:t>組織運作與人員配當</w:t>
            </w:r>
          </w:p>
        </w:tc>
        <w:tc>
          <w:tcPr>
            <w:tcW w:w="1842" w:type="dxa"/>
            <w:vAlign w:val="center"/>
          </w:tcPr>
          <w:p w14:paraId="6C493DF8" w14:textId="77777777" w:rsidR="00FE3DA4" w:rsidRPr="00C50329" w:rsidRDefault="00FE3DA4" w:rsidP="002A75E8">
            <w:pPr>
              <w:jc w:val="both"/>
              <w:rPr>
                <w:rFonts w:eastAsia="標楷體"/>
                <w:sz w:val="24"/>
                <w:szCs w:val="24"/>
              </w:rPr>
            </w:pPr>
          </w:p>
        </w:tc>
        <w:tc>
          <w:tcPr>
            <w:tcW w:w="1985" w:type="dxa"/>
            <w:vAlign w:val="center"/>
          </w:tcPr>
          <w:p w14:paraId="50DB3420" w14:textId="77777777" w:rsidR="00FE3DA4" w:rsidRPr="00C50329" w:rsidRDefault="00FE3DA4" w:rsidP="002A75E8">
            <w:pPr>
              <w:jc w:val="both"/>
              <w:rPr>
                <w:rFonts w:eastAsia="標楷體"/>
                <w:sz w:val="24"/>
                <w:szCs w:val="24"/>
              </w:rPr>
            </w:pPr>
          </w:p>
        </w:tc>
        <w:tc>
          <w:tcPr>
            <w:tcW w:w="709" w:type="dxa"/>
            <w:vAlign w:val="center"/>
          </w:tcPr>
          <w:p w14:paraId="046B9229" w14:textId="77777777" w:rsidR="00FE3DA4" w:rsidRPr="00C50329" w:rsidRDefault="00FE3DA4" w:rsidP="002A75E8">
            <w:pPr>
              <w:jc w:val="both"/>
              <w:rPr>
                <w:rFonts w:eastAsia="標楷體"/>
                <w:sz w:val="24"/>
                <w:szCs w:val="24"/>
              </w:rPr>
            </w:pPr>
          </w:p>
        </w:tc>
        <w:tc>
          <w:tcPr>
            <w:tcW w:w="1428" w:type="dxa"/>
            <w:vAlign w:val="center"/>
          </w:tcPr>
          <w:p w14:paraId="2DD2DCE7" w14:textId="77777777" w:rsidR="00FE3DA4" w:rsidRPr="00C50329" w:rsidRDefault="00FE3DA4" w:rsidP="002A75E8">
            <w:pPr>
              <w:jc w:val="both"/>
              <w:rPr>
                <w:rFonts w:eastAsia="標楷體"/>
                <w:sz w:val="24"/>
                <w:szCs w:val="24"/>
              </w:rPr>
            </w:pPr>
          </w:p>
        </w:tc>
        <w:tc>
          <w:tcPr>
            <w:tcW w:w="1984" w:type="dxa"/>
          </w:tcPr>
          <w:p w14:paraId="0D7151A1" w14:textId="77777777" w:rsidR="00FE3DA4" w:rsidRPr="00C50329" w:rsidRDefault="00FE3DA4"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rPr>
              <w:t>通過</w:t>
            </w:r>
          </w:p>
          <w:p w14:paraId="4F553A72" w14:textId="77777777" w:rsidR="00FE3DA4" w:rsidRPr="00C50329" w:rsidRDefault="00FE3DA4"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13B000A8" w14:textId="77777777" w:rsidR="00FE3DA4" w:rsidRPr="00C50329" w:rsidRDefault="00FE3DA4" w:rsidP="002A75E8">
            <w:pPr>
              <w:jc w:val="both"/>
              <w:rPr>
                <w:rFonts w:eastAsia="標楷體"/>
                <w:sz w:val="24"/>
                <w:szCs w:val="24"/>
                <w:u w:val="single"/>
              </w:rPr>
            </w:pPr>
            <w:r w:rsidRPr="00C50329">
              <w:rPr>
                <w:rFonts w:eastAsia="標楷體"/>
                <w:sz w:val="24"/>
                <w:szCs w:val="24"/>
                <w:lang w:eastAsia="zh-HK"/>
              </w:rPr>
              <w:t>說明：</w:t>
            </w:r>
            <w:r w:rsidRPr="00C50329">
              <w:rPr>
                <w:rFonts w:eastAsia="標楷體"/>
                <w:sz w:val="24"/>
                <w:szCs w:val="24"/>
                <w:u w:val="single"/>
              </w:rPr>
              <w:t xml:space="preserve">    </w:t>
            </w:r>
          </w:p>
        </w:tc>
      </w:tr>
      <w:tr w:rsidR="00FE3DA4" w:rsidRPr="00C50329" w14:paraId="004E09A8" w14:textId="77777777" w:rsidTr="00775702">
        <w:tc>
          <w:tcPr>
            <w:tcW w:w="1668" w:type="dxa"/>
            <w:vAlign w:val="center"/>
          </w:tcPr>
          <w:p w14:paraId="7E3E36C8" w14:textId="77777777" w:rsidR="00FE3DA4" w:rsidRPr="00C50329" w:rsidRDefault="00FE3DA4" w:rsidP="002A75E8">
            <w:pPr>
              <w:snapToGrid w:val="0"/>
              <w:jc w:val="both"/>
              <w:rPr>
                <w:rFonts w:eastAsia="標楷體"/>
                <w:sz w:val="24"/>
                <w:szCs w:val="24"/>
              </w:rPr>
            </w:pPr>
            <w:r w:rsidRPr="00C50329">
              <w:rPr>
                <w:rFonts w:eastAsia="標楷體"/>
                <w:sz w:val="24"/>
                <w:szCs w:val="24"/>
              </w:rPr>
              <w:t>2.</w:t>
            </w:r>
            <w:r w:rsidRPr="00C50329">
              <w:rPr>
                <w:rFonts w:eastAsia="標楷體"/>
                <w:sz w:val="24"/>
                <w:szCs w:val="24"/>
              </w:rPr>
              <w:t>課程教學協作與轉化</w:t>
            </w:r>
          </w:p>
        </w:tc>
        <w:tc>
          <w:tcPr>
            <w:tcW w:w="1842" w:type="dxa"/>
            <w:vAlign w:val="center"/>
          </w:tcPr>
          <w:p w14:paraId="2B3D857D" w14:textId="1EF13DA2" w:rsidR="00F54183" w:rsidRPr="00F54183" w:rsidRDefault="00F54183" w:rsidP="00F54183">
            <w:pPr>
              <w:autoSpaceDE w:val="0"/>
              <w:autoSpaceDN w:val="0"/>
              <w:jc w:val="both"/>
              <w:rPr>
                <w:rFonts w:eastAsia="標楷體"/>
                <w:color w:val="00B0F0"/>
              </w:rPr>
            </w:pPr>
            <w:r>
              <w:rPr>
                <w:rFonts w:eastAsia="標楷體" w:hint="eastAsia"/>
                <w:color w:val="00B0F0"/>
              </w:rPr>
              <w:t>1</w:t>
            </w:r>
            <w:r>
              <w:rPr>
                <w:rFonts w:eastAsia="標楷體"/>
                <w:color w:val="00B0F0"/>
              </w:rPr>
              <w:t>.</w:t>
            </w:r>
            <w:r w:rsidRPr="00F54183">
              <w:rPr>
                <w:rFonts w:eastAsia="標楷體"/>
                <w:color w:val="00B0F0"/>
              </w:rPr>
              <w:t>各項工作任務方案請能補充參加對象人數、以及符合該方案的具體量化預期成效。</w:t>
            </w:r>
          </w:p>
          <w:p w14:paraId="3C887550" w14:textId="16E82CCE" w:rsidR="00F54183" w:rsidRPr="00F54183" w:rsidRDefault="00F54183" w:rsidP="00F54183">
            <w:pPr>
              <w:autoSpaceDE w:val="0"/>
              <w:autoSpaceDN w:val="0"/>
              <w:jc w:val="both"/>
              <w:rPr>
                <w:rFonts w:eastAsia="標楷體"/>
                <w:color w:val="00B0F0"/>
              </w:rPr>
            </w:pPr>
            <w:r>
              <w:rPr>
                <w:rFonts w:eastAsia="標楷體" w:hint="eastAsia"/>
                <w:color w:val="00B0F0"/>
              </w:rPr>
              <w:t>2</w:t>
            </w:r>
            <w:r>
              <w:rPr>
                <w:rFonts w:eastAsia="標楷體"/>
                <w:color w:val="00B0F0"/>
              </w:rPr>
              <w:t>.</w:t>
            </w:r>
            <w:r w:rsidRPr="00F54183">
              <w:rPr>
                <w:rFonts w:eastAsia="標楷體"/>
                <w:color w:val="00B0F0"/>
              </w:rPr>
              <w:t>現階段各校對於原住民族教育或全民原教的意義、實施策略、課程發展與設計、議題融入等等均頗陌生，建議增加到校輔導的次數，以期更快達成政策的目標。</w:t>
            </w:r>
          </w:p>
          <w:p w14:paraId="34D6FB12" w14:textId="5102BB75" w:rsidR="00F54183" w:rsidRPr="00F54183" w:rsidRDefault="00F54183" w:rsidP="00F54183">
            <w:pPr>
              <w:autoSpaceDE w:val="0"/>
              <w:autoSpaceDN w:val="0"/>
              <w:jc w:val="both"/>
              <w:rPr>
                <w:rFonts w:eastAsia="標楷體"/>
                <w:color w:val="00B0F0"/>
              </w:rPr>
            </w:pPr>
            <w:r>
              <w:rPr>
                <w:rFonts w:eastAsia="標楷體" w:hint="eastAsia"/>
                <w:color w:val="00B0F0"/>
              </w:rPr>
              <w:t>3</w:t>
            </w:r>
            <w:r>
              <w:rPr>
                <w:rFonts w:eastAsia="標楷體"/>
                <w:color w:val="00B0F0"/>
              </w:rPr>
              <w:t>.</w:t>
            </w:r>
            <w:r w:rsidRPr="00F54183">
              <w:rPr>
                <w:rFonts w:eastAsia="標楷體"/>
                <w:color w:val="00B0F0"/>
              </w:rPr>
              <w:t>建議增加與原住民族教育相關的教材分析之專業成長。</w:t>
            </w:r>
          </w:p>
          <w:p w14:paraId="33C88840" w14:textId="50081048" w:rsidR="00FE3DA4" w:rsidRPr="00493031" w:rsidRDefault="00493031" w:rsidP="00493031">
            <w:pPr>
              <w:autoSpaceDE w:val="0"/>
              <w:autoSpaceDN w:val="0"/>
              <w:jc w:val="both"/>
              <w:rPr>
                <w:rFonts w:eastAsia="標楷體"/>
                <w:color w:val="00B0F0"/>
              </w:rPr>
            </w:pPr>
            <w:r>
              <w:rPr>
                <w:rFonts w:eastAsia="標楷體"/>
                <w:color w:val="00B0F0"/>
              </w:rPr>
              <w:t>4</w:t>
            </w:r>
            <w:r w:rsidR="00F54183">
              <w:rPr>
                <w:rFonts w:eastAsia="標楷體"/>
                <w:color w:val="00B0F0"/>
              </w:rPr>
              <w:t>.</w:t>
            </w:r>
            <w:r w:rsidR="00F54183" w:rsidRPr="00F54183">
              <w:rPr>
                <w:rFonts w:eastAsia="標楷體" w:hint="eastAsia"/>
                <w:color w:val="00B0F0"/>
              </w:rPr>
              <w:t>在</w:t>
            </w:r>
            <w:r w:rsidR="00F54183" w:rsidRPr="00F54183">
              <w:rPr>
                <w:rFonts w:eastAsia="標楷體"/>
                <w:color w:val="00B0F0"/>
              </w:rPr>
              <w:t>計畫</w:t>
            </w:r>
            <w:r w:rsidR="00F54183" w:rsidRPr="00F54183">
              <w:rPr>
                <w:rFonts w:eastAsia="標楷體"/>
                <w:color w:val="00B0F0"/>
              </w:rPr>
              <w:t>P.15</w:t>
            </w:r>
            <w:r w:rsidR="00F54183" w:rsidRPr="00F54183">
              <w:rPr>
                <w:rFonts w:eastAsia="標楷體"/>
                <w:color w:val="00B0F0"/>
              </w:rPr>
              <w:t>執行方案的項次</w:t>
            </w:r>
            <w:r w:rsidR="00F54183" w:rsidRPr="00F54183">
              <w:rPr>
                <w:rFonts w:eastAsia="標楷體"/>
                <w:color w:val="00B0F0"/>
              </w:rPr>
              <w:t>2</w:t>
            </w:r>
            <w:r w:rsidR="00F54183" w:rsidRPr="00F54183">
              <w:rPr>
                <w:rFonts w:eastAsia="標楷體"/>
                <w:color w:val="00B0F0"/>
              </w:rPr>
              <w:t>，規劃研習二場次</w:t>
            </w:r>
            <w:r w:rsidR="00F54183">
              <w:rPr>
                <w:rFonts w:eastAsia="標楷體" w:hint="eastAsia"/>
                <w:color w:val="00B0F0"/>
              </w:rPr>
              <w:t>，</w:t>
            </w:r>
            <w:r w:rsidR="00F54183" w:rsidRPr="00F54183">
              <w:rPr>
                <w:rFonts w:eastAsia="標楷體"/>
                <w:color w:val="00B0F0"/>
              </w:rPr>
              <w:t>但辦理時間卻規劃四天，建議再確認並修正。項次</w:t>
            </w:r>
            <w:r w:rsidR="00F54183" w:rsidRPr="00F54183">
              <w:rPr>
                <w:rFonts w:eastAsia="標楷體"/>
                <w:color w:val="00B0F0"/>
              </w:rPr>
              <w:t>5</w:t>
            </w:r>
            <w:r w:rsidR="00F54183" w:rsidRPr="00F54183">
              <w:rPr>
                <w:rFonts w:eastAsia="標楷體"/>
                <w:color w:val="00B0F0"/>
              </w:rPr>
              <w:t>，有關辦理學生升學困難問題，因該業務不屬輔導團業務，且國教署原特組已委託東華大學宜花區協作中心辦理這項</w:t>
            </w:r>
            <w:r w:rsidR="00F54183" w:rsidRPr="00F54183">
              <w:rPr>
                <w:rFonts w:eastAsia="標楷體"/>
                <w:color w:val="00B0F0"/>
              </w:rPr>
              <w:lastRenderedPageBreak/>
              <w:t>業務，故建議不需辦理此業務。</w:t>
            </w:r>
            <w:r w:rsidR="00F54183" w:rsidRPr="00F54183">
              <w:rPr>
                <w:rFonts w:eastAsia="標楷體" w:hint="eastAsia"/>
                <w:color w:val="00B0F0"/>
              </w:rPr>
              <w:t>項次</w:t>
            </w:r>
            <w:r w:rsidR="00F54183" w:rsidRPr="00F54183">
              <w:rPr>
                <w:rFonts w:eastAsia="標楷體" w:hint="eastAsia"/>
                <w:color w:val="00B0F0"/>
              </w:rPr>
              <w:t>8</w:t>
            </w:r>
            <w:r w:rsidR="00F54183" w:rsidRPr="00F54183">
              <w:rPr>
                <w:rFonts w:eastAsia="標楷體" w:hint="eastAsia"/>
                <w:color w:val="00B0F0"/>
              </w:rPr>
              <w:t>建</w:t>
            </w:r>
            <w:r w:rsidR="00F54183" w:rsidRPr="00F54183">
              <w:rPr>
                <w:rFonts w:eastAsia="標楷體"/>
                <w:color w:val="00B0F0"/>
              </w:rPr>
              <w:t>議原住民族教育輔導團於辦理各項業務時，應與原住民族教育資源中心透過資源整合之策略，擴大綜整之成效。</w:t>
            </w:r>
          </w:p>
        </w:tc>
        <w:tc>
          <w:tcPr>
            <w:tcW w:w="1985" w:type="dxa"/>
          </w:tcPr>
          <w:p w14:paraId="5A97AF88" w14:textId="56404C6E" w:rsidR="00F54183" w:rsidRPr="00F54183" w:rsidRDefault="00493031" w:rsidP="00493031">
            <w:pPr>
              <w:autoSpaceDE w:val="0"/>
              <w:autoSpaceDN w:val="0"/>
              <w:jc w:val="both"/>
              <w:rPr>
                <w:rFonts w:eastAsia="標楷體"/>
                <w:color w:val="00B0F0"/>
              </w:rPr>
            </w:pPr>
            <w:r>
              <w:rPr>
                <w:rFonts w:eastAsia="標楷體" w:hint="eastAsia"/>
                <w:color w:val="00B050"/>
              </w:rPr>
              <w:lastRenderedPageBreak/>
              <w:t>1</w:t>
            </w:r>
            <w:r>
              <w:rPr>
                <w:rFonts w:eastAsia="標楷體"/>
                <w:color w:val="00B050"/>
              </w:rPr>
              <w:t>.</w:t>
            </w:r>
            <w:r w:rsidR="00F54183" w:rsidRPr="00F54183">
              <w:rPr>
                <w:rFonts w:eastAsia="標楷體" w:hint="eastAsia"/>
                <w:color w:val="00B050"/>
              </w:rPr>
              <w:t>已於各子計畫中</w:t>
            </w:r>
          </w:p>
          <w:p w14:paraId="34C66132" w14:textId="77777777" w:rsidR="00493031" w:rsidRDefault="00493031" w:rsidP="00493031">
            <w:pPr>
              <w:autoSpaceDE w:val="0"/>
              <w:autoSpaceDN w:val="0"/>
              <w:jc w:val="both"/>
              <w:rPr>
                <w:rFonts w:eastAsia="標楷體"/>
                <w:color w:val="00B050"/>
              </w:rPr>
            </w:pPr>
          </w:p>
          <w:p w14:paraId="3842572B" w14:textId="77777777" w:rsidR="00493031" w:rsidRDefault="00493031" w:rsidP="00493031">
            <w:pPr>
              <w:autoSpaceDE w:val="0"/>
              <w:autoSpaceDN w:val="0"/>
              <w:jc w:val="both"/>
              <w:rPr>
                <w:rFonts w:eastAsia="標楷體"/>
                <w:color w:val="00B050"/>
              </w:rPr>
            </w:pPr>
          </w:p>
          <w:p w14:paraId="5DADED60" w14:textId="77777777" w:rsidR="00493031" w:rsidRDefault="00493031" w:rsidP="00493031">
            <w:pPr>
              <w:autoSpaceDE w:val="0"/>
              <w:autoSpaceDN w:val="0"/>
              <w:jc w:val="both"/>
              <w:rPr>
                <w:rFonts w:eastAsia="標楷體"/>
                <w:color w:val="00B050"/>
              </w:rPr>
            </w:pPr>
          </w:p>
          <w:p w14:paraId="48DC2563" w14:textId="77777777" w:rsidR="004B01E8" w:rsidRDefault="004B01E8" w:rsidP="00493031">
            <w:pPr>
              <w:autoSpaceDE w:val="0"/>
              <w:autoSpaceDN w:val="0"/>
              <w:jc w:val="both"/>
              <w:rPr>
                <w:rFonts w:eastAsia="標楷體"/>
                <w:color w:val="00B050"/>
              </w:rPr>
            </w:pPr>
          </w:p>
          <w:p w14:paraId="338E402E" w14:textId="1AFBCC5F" w:rsidR="00F54183" w:rsidRDefault="00493031" w:rsidP="00493031">
            <w:pPr>
              <w:autoSpaceDE w:val="0"/>
              <w:autoSpaceDN w:val="0"/>
              <w:jc w:val="both"/>
              <w:rPr>
                <w:rFonts w:eastAsia="標楷體"/>
                <w:color w:val="00B050"/>
              </w:rPr>
            </w:pPr>
            <w:r>
              <w:rPr>
                <w:rFonts w:eastAsia="標楷體" w:hint="eastAsia"/>
                <w:color w:val="00B050"/>
              </w:rPr>
              <w:t>2</w:t>
            </w:r>
            <w:r>
              <w:rPr>
                <w:rFonts w:eastAsia="標楷體"/>
                <w:color w:val="00B050"/>
              </w:rPr>
              <w:t>.</w:t>
            </w:r>
            <w:r w:rsidR="00F54183" w:rsidRPr="00F54183">
              <w:rPr>
                <w:rFonts w:eastAsia="標楷體" w:hint="eastAsia"/>
                <w:color w:val="00B050"/>
              </w:rPr>
              <w:t>本團已增加至八場</w:t>
            </w:r>
          </w:p>
          <w:p w14:paraId="129E950E" w14:textId="77777777" w:rsidR="00493031" w:rsidRDefault="00493031" w:rsidP="00493031">
            <w:pPr>
              <w:autoSpaceDE w:val="0"/>
              <w:autoSpaceDN w:val="0"/>
              <w:jc w:val="both"/>
              <w:rPr>
                <w:rFonts w:eastAsia="標楷體"/>
                <w:color w:val="00B050"/>
              </w:rPr>
            </w:pPr>
          </w:p>
          <w:p w14:paraId="7DD3100D" w14:textId="77777777" w:rsidR="00493031" w:rsidRDefault="00493031" w:rsidP="00493031">
            <w:pPr>
              <w:autoSpaceDE w:val="0"/>
              <w:autoSpaceDN w:val="0"/>
              <w:jc w:val="both"/>
              <w:rPr>
                <w:rFonts w:eastAsia="標楷體"/>
                <w:color w:val="00B050"/>
              </w:rPr>
            </w:pPr>
          </w:p>
          <w:p w14:paraId="360904B9" w14:textId="77777777" w:rsidR="00493031" w:rsidRDefault="00493031" w:rsidP="00493031">
            <w:pPr>
              <w:autoSpaceDE w:val="0"/>
              <w:autoSpaceDN w:val="0"/>
              <w:jc w:val="both"/>
              <w:rPr>
                <w:rFonts w:eastAsia="標楷體"/>
                <w:color w:val="00B050"/>
              </w:rPr>
            </w:pPr>
          </w:p>
          <w:p w14:paraId="0F418D90" w14:textId="77777777" w:rsidR="00493031" w:rsidRDefault="00493031" w:rsidP="00493031">
            <w:pPr>
              <w:autoSpaceDE w:val="0"/>
              <w:autoSpaceDN w:val="0"/>
              <w:jc w:val="both"/>
              <w:rPr>
                <w:rFonts w:eastAsia="標楷體"/>
                <w:color w:val="00B050"/>
              </w:rPr>
            </w:pPr>
          </w:p>
          <w:p w14:paraId="1E46C7BD" w14:textId="77777777" w:rsidR="00493031" w:rsidRDefault="00493031" w:rsidP="00493031">
            <w:pPr>
              <w:autoSpaceDE w:val="0"/>
              <w:autoSpaceDN w:val="0"/>
              <w:jc w:val="both"/>
              <w:rPr>
                <w:rFonts w:eastAsia="標楷體"/>
                <w:color w:val="00B050"/>
              </w:rPr>
            </w:pPr>
          </w:p>
          <w:p w14:paraId="14372564" w14:textId="77777777" w:rsidR="00493031" w:rsidRDefault="00493031" w:rsidP="00493031">
            <w:pPr>
              <w:autoSpaceDE w:val="0"/>
              <w:autoSpaceDN w:val="0"/>
              <w:jc w:val="both"/>
              <w:rPr>
                <w:rFonts w:eastAsia="標楷體"/>
                <w:color w:val="00B050"/>
              </w:rPr>
            </w:pPr>
          </w:p>
          <w:p w14:paraId="438BD115" w14:textId="77777777" w:rsidR="00493031" w:rsidRDefault="00493031" w:rsidP="00493031">
            <w:pPr>
              <w:autoSpaceDE w:val="0"/>
              <w:autoSpaceDN w:val="0"/>
              <w:jc w:val="both"/>
              <w:rPr>
                <w:rFonts w:eastAsia="標楷體"/>
                <w:color w:val="00B050"/>
              </w:rPr>
            </w:pPr>
          </w:p>
          <w:p w14:paraId="24F23918" w14:textId="77777777" w:rsidR="004B01E8" w:rsidRDefault="004B01E8" w:rsidP="00493031">
            <w:pPr>
              <w:autoSpaceDE w:val="0"/>
              <w:autoSpaceDN w:val="0"/>
              <w:jc w:val="both"/>
              <w:rPr>
                <w:rFonts w:eastAsia="標楷體"/>
                <w:color w:val="00B050"/>
              </w:rPr>
            </w:pPr>
          </w:p>
          <w:p w14:paraId="53391AC3" w14:textId="65F93850" w:rsidR="00F54183" w:rsidRPr="00493031" w:rsidRDefault="00493031" w:rsidP="00493031">
            <w:pPr>
              <w:autoSpaceDE w:val="0"/>
              <w:autoSpaceDN w:val="0"/>
              <w:jc w:val="both"/>
              <w:rPr>
                <w:rFonts w:eastAsia="標楷體"/>
                <w:color w:val="00B050"/>
              </w:rPr>
            </w:pPr>
            <w:r>
              <w:rPr>
                <w:rFonts w:eastAsia="標楷體" w:hint="eastAsia"/>
                <w:color w:val="00B050"/>
              </w:rPr>
              <w:t>3</w:t>
            </w:r>
            <w:r>
              <w:rPr>
                <w:rFonts w:eastAsia="標楷體"/>
                <w:color w:val="00B050"/>
              </w:rPr>
              <w:t>.</w:t>
            </w:r>
            <w:r w:rsidR="00F54183" w:rsidRPr="00493031">
              <w:rPr>
                <w:rFonts w:eastAsia="標楷體" w:hint="eastAsia"/>
                <w:color w:val="00B050"/>
              </w:rPr>
              <w:t>已增加於子計畫八</w:t>
            </w:r>
          </w:p>
          <w:p w14:paraId="304AC1DC" w14:textId="77777777" w:rsidR="00493031" w:rsidRDefault="00493031" w:rsidP="00493031">
            <w:pPr>
              <w:autoSpaceDE w:val="0"/>
              <w:autoSpaceDN w:val="0"/>
              <w:jc w:val="both"/>
              <w:rPr>
                <w:rFonts w:eastAsia="標楷體"/>
                <w:color w:val="00B050"/>
              </w:rPr>
            </w:pPr>
          </w:p>
          <w:p w14:paraId="60F54CAB" w14:textId="77777777" w:rsidR="00493031" w:rsidRDefault="00493031" w:rsidP="00493031">
            <w:pPr>
              <w:autoSpaceDE w:val="0"/>
              <w:autoSpaceDN w:val="0"/>
              <w:jc w:val="both"/>
              <w:rPr>
                <w:rFonts w:eastAsia="標楷體"/>
                <w:color w:val="00B050"/>
              </w:rPr>
            </w:pPr>
          </w:p>
          <w:p w14:paraId="1C54CA5A" w14:textId="77777777" w:rsidR="00493031" w:rsidRDefault="00493031" w:rsidP="00493031">
            <w:pPr>
              <w:autoSpaceDE w:val="0"/>
              <w:autoSpaceDN w:val="0"/>
              <w:jc w:val="both"/>
              <w:rPr>
                <w:rFonts w:eastAsia="標楷體"/>
                <w:color w:val="00B050"/>
              </w:rPr>
            </w:pPr>
          </w:p>
          <w:p w14:paraId="5EB13526" w14:textId="77B603CC" w:rsidR="00F54183" w:rsidRPr="00493031" w:rsidRDefault="00493031" w:rsidP="00493031">
            <w:pPr>
              <w:autoSpaceDE w:val="0"/>
              <w:autoSpaceDN w:val="0"/>
              <w:jc w:val="both"/>
              <w:rPr>
                <w:rFonts w:eastAsia="標楷體" w:hint="eastAsia"/>
                <w:color w:val="00B050"/>
              </w:rPr>
            </w:pPr>
            <w:r>
              <w:rPr>
                <w:rFonts w:eastAsia="標楷體" w:hint="eastAsia"/>
                <w:color w:val="00B050"/>
              </w:rPr>
              <w:t>4</w:t>
            </w:r>
            <w:r>
              <w:rPr>
                <w:rFonts w:eastAsia="標楷體"/>
                <w:color w:val="00B050"/>
              </w:rPr>
              <w:t>.</w:t>
            </w:r>
            <w:r w:rsidR="00775702">
              <w:rPr>
                <w:rFonts w:eastAsia="標楷體" w:hint="eastAsia"/>
                <w:color w:val="00B050"/>
              </w:rPr>
              <w:t>項次</w:t>
            </w:r>
            <w:r w:rsidR="00775702">
              <w:rPr>
                <w:rFonts w:eastAsia="標楷體"/>
                <w:color w:val="00B050"/>
              </w:rPr>
              <w:t>2</w:t>
            </w:r>
            <w:r w:rsidR="00775702">
              <w:rPr>
                <w:rFonts w:eastAsia="標楷體" w:hint="eastAsia"/>
                <w:color w:val="00B050"/>
              </w:rPr>
              <w:t>，</w:t>
            </w:r>
            <w:r w:rsidR="00F54183" w:rsidRPr="00F54183">
              <w:rPr>
                <w:rFonts w:eastAsia="標楷體" w:hint="eastAsia"/>
                <w:color w:val="00B050"/>
              </w:rPr>
              <w:t>修正為三場次</w:t>
            </w:r>
            <w:r w:rsidR="00F54183" w:rsidRPr="00493031">
              <w:rPr>
                <w:rFonts w:eastAsia="標楷體"/>
                <w:color w:val="00B050"/>
              </w:rPr>
              <w:t>，</w:t>
            </w:r>
            <w:r>
              <w:rPr>
                <w:rFonts w:eastAsia="標楷體" w:hint="eastAsia"/>
                <w:color w:val="00B050"/>
              </w:rPr>
              <w:t>三天。</w:t>
            </w:r>
          </w:p>
          <w:p w14:paraId="67A1E960" w14:textId="77777777" w:rsidR="00775702" w:rsidRDefault="00775702" w:rsidP="00493031">
            <w:pPr>
              <w:autoSpaceDE w:val="0"/>
              <w:autoSpaceDN w:val="0"/>
              <w:jc w:val="both"/>
              <w:rPr>
                <w:rFonts w:eastAsia="標楷體"/>
                <w:color w:val="00B050"/>
              </w:rPr>
            </w:pPr>
          </w:p>
          <w:p w14:paraId="40F3EECB" w14:textId="77777777" w:rsidR="00775702" w:rsidRDefault="00775702" w:rsidP="00493031">
            <w:pPr>
              <w:autoSpaceDE w:val="0"/>
              <w:autoSpaceDN w:val="0"/>
              <w:jc w:val="both"/>
              <w:rPr>
                <w:rFonts w:eastAsia="標楷體"/>
                <w:color w:val="00B050"/>
              </w:rPr>
            </w:pPr>
          </w:p>
          <w:p w14:paraId="0F2711BA" w14:textId="77777777" w:rsidR="00775702" w:rsidRDefault="00775702" w:rsidP="00493031">
            <w:pPr>
              <w:autoSpaceDE w:val="0"/>
              <w:autoSpaceDN w:val="0"/>
              <w:jc w:val="both"/>
              <w:rPr>
                <w:rFonts w:eastAsia="標楷體"/>
                <w:color w:val="00B050"/>
              </w:rPr>
            </w:pPr>
          </w:p>
          <w:p w14:paraId="469881E3" w14:textId="5D29850E" w:rsidR="00775702" w:rsidRDefault="00775702" w:rsidP="00493031">
            <w:pPr>
              <w:autoSpaceDE w:val="0"/>
              <w:autoSpaceDN w:val="0"/>
              <w:jc w:val="both"/>
              <w:rPr>
                <w:rFonts w:eastAsia="標楷體"/>
                <w:color w:val="00B050"/>
              </w:rPr>
            </w:pPr>
            <w:r>
              <w:rPr>
                <w:rFonts w:eastAsia="標楷體" w:hint="eastAsia"/>
                <w:color w:val="00B050"/>
              </w:rPr>
              <w:t>項次</w:t>
            </w:r>
            <w:r>
              <w:rPr>
                <w:rFonts w:eastAsia="標楷體"/>
                <w:color w:val="00B050"/>
              </w:rPr>
              <w:t>5</w:t>
            </w:r>
            <w:r>
              <w:rPr>
                <w:rFonts w:eastAsia="標楷體" w:hint="eastAsia"/>
                <w:color w:val="00B050"/>
              </w:rPr>
              <w:t>，學生升學困難修正為「學生學習</w:t>
            </w:r>
            <w:r w:rsidR="00544A39">
              <w:rPr>
                <w:rFonts w:eastAsia="標楷體" w:hint="eastAsia"/>
                <w:color w:val="00B050"/>
              </w:rPr>
              <w:t>困難</w:t>
            </w:r>
            <w:r w:rsidR="00544A39">
              <w:rPr>
                <w:rFonts w:eastAsia="標楷體"/>
                <w:color w:val="00B050"/>
              </w:rPr>
              <w:t>…</w:t>
            </w:r>
            <w:r>
              <w:rPr>
                <w:rFonts w:eastAsia="標楷體" w:hint="eastAsia"/>
                <w:color w:val="00B050"/>
              </w:rPr>
              <w:t>」。</w:t>
            </w:r>
          </w:p>
          <w:p w14:paraId="2AC6874C" w14:textId="77777777" w:rsidR="00775702" w:rsidRDefault="00775702" w:rsidP="00493031">
            <w:pPr>
              <w:autoSpaceDE w:val="0"/>
              <w:autoSpaceDN w:val="0"/>
              <w:jc w:val="both"/>
              <w:rPr>
                <w:rFonts w:eastAsia="標楷體"/>
                <w:color w:val="00B050"/>
              </w:rPr>
            </w:pPr>
          </w:p>
          <w:p w14:paraId="69BC5585" w14:textId="77777777" w:rsidR="00775702" w:rsidRDefault="00775702" w:rsidP="00493031">
            <w:pPr>
              <w:autoSpaceDE w:val="0"/>
              <w:autoSpaceDN w:val="0"/>
              <w:jc w:val="both"/>
              <w:rPr>
                <w:rFonts w:eastAsia="標楷體"/>
                <w:color w:val="00B050"/>
              </w:rPr>
            </w:pPr>
          </w:p>
          <w:p w14:paraId="51E8CB8F" w14:textId="77777777" w:rsidR="00775702" w:rsidRDefault="00775702" w:rsidP="00493031">
            <w:pPr>
              <w:autoSpaceDE w:val="0"/>
              <w:autoSpaceDN w:val="0"/>
              <w:jc w:val="both"/>
              <w:rPr>
                <w:rFonts w:eastAsia="標楷體"/>
                <w:color w:val="00B050"/>
              </w:rPr>
            </w:pPr>
          </w:p>
          <w:p w14:paraId="3219AAAC" w14:textId="77777777" w:rsidR="00775702" w:rsidRDefault="00775702" w:rsidP="00493031">
            <w:pPr>
              <w:autoSpaceDE w:val="0"/>
              <w:autoSpaceDN w:val="0"/>
              <w:jc w:val="both"/>
              <w:rPr>
                <w:rFonts w:eastAsia="標楷體"/>
                <w:color w:val="00B050"/>
              </w:rPr>
            </w:pPr>
          </w:p>
          <w:p w14:paraId="52FCD6A6" w14:textId="77777777" w:rsidR="00775702" w:rsidRDefault="00775702" w:rsidP="00493031">
            <w:pPr>
              <w:autoSpaceDE w:val="0"/>
              <w:autoSpaceDN w:val="0"/>
              <w:jc w:val="both"/>
              <w:rPr>
                <w:rFonts w:eastAsia="標楷體"/>
                <w:color w:val="00B050"/>
              </w:rPr>
            </w:pPr>
          </w:p>
          <w:p w14:paraId="2F1FC0D0" w14:textId="6ED5F792" w:rsidR="00F54183" w:rsidRPr="00F54183" w:rsidRDefault="00775702" w:rsidP="00493031">
            <w:pPr>
              <w:autoSpaceDE w:val="0"/>
              <w:autoSpaceDN w:val="0"/>
              <w:jc w:val="both"/>
              <w:rPr>
                <w:rFonts w:eastAsia="標楷體" w:hint="eastAsia"/>
                <w:sz w:val="24"/>
                <w:szCs w:val="24"/>
              </w:rPr>
            </w:pPr>
            <w:r>
              <w:rPr>
                <w:rFonts w:eastAsia="標楷體" w:hint="eastAsia"/>
                <w:color w:val="00B050"/>
              </w:rPr>
              <w:t>項次</w:t>
            </w:r>
            <w:r>
              <w:rPr>
                <w:rFonts w:eastAsia="標楷體"/>
                <w:color w:val="00B050"/>
              </w:rPr>
              <w:t>8</w:t>
            </w:r>
            <w:r>
              <w:rPr>
                <w:rFonts w:eastAsia="標楷體" w:hint="eastAsia"/>
                <w:color w:val="00B050"/>
              </w:rPr>
              <w:t>，</w:t>
            </w:r>
            <w:r w:rsidR="00F54183" w:rsidRPr="00493031">
              <w:rPr>
                <w:rFonts w:eastAsia="標楷體" w:hint="eastAsia"/>
                <w:color w:val="00B050"/>
              </w:rPr>
              <w:t>未來將成果展實體於化仁國小，網站展於原住民教育資源中心網站</w:t>
            </w:r>
          </w:p>
        </w:tc>
        <w:tc>
          <w:tcPr>
            <w:tcW w:w="709" w:type="dxa"/>
          </w:tcPr>
          <w:p w14:paraId="4C2A7127" w14:textId="6DE76983" w:rsidR="00775702" w:rsidRDefault="004B01E8" w:rsidP="00775702">
            <w:pPr>
              <w:jc w:val="both"/>
              <w:rPr>
                <w:rFonts w:eastAsia="標楷體"/>
                <w:sz w:val="24"/>
                <w:szCs w:val="24"/>
              </w:rPr>
            </w:pPr>
            <w:r w:rsidRPr="004B01E8">
              <w:rPr>
                <w:rFonts w:eastAsia="標楷體"/>
                <w:color w:val="00B050"/>
              </w:rPr>
              <w:lastRenderedPageBreak/>
              <w:t>p.13-</w:t>
            </w:r>
            <w:r>
              <w:rPr>
                <w:rFonts w:eastAsia="標楷體"/>
                <w:color w:val="00B050"/>
              </w:rPr>
              <w:t>p.</w:t>
            </w:r>
            <w:r w:rsidRPr="004B01E8">
              <w:rPr>
                <w:rFonts w:eastAsia="標楷體" w:hint="eastAsia"/>
                <w:color w:val="00B050"/>
              </w:rPr>
              <w:t>1</w:t>
            </w:r>
            <w:r w:rsidRPr="004B01E8">
              <w:rPr>
                <w:rFonts w:eastAsia="標楷體"/>
                <w:color w:val="00B050"/>
              </w:rPr>
              <w:t>4</w:t>
            </w:r>
            <w:r>
              <w:rPr>
                <w:rFonts w:eastAsia="標楷體" w:hint="eastAsia"/>
                <w:color w:val="00B050"/>
              </w:rPr>
              <w:t>、</w:t>
            </w:r>
            <w:r w:rsidRPr="00F54183">
              <w:rPr>
                <w:rFonts w:eastAsia="標楷體"/>
                <w:color w:val="00B050"/>
              </w:rPr>
              <w:t>P.19</w:t>
            </w:r>
            <w:r w:rsidRPr="00F54183">
              <w:rPr>
                <w:rFonts w:eastAsia="標楷體" w:hint="eastAsia"/>
                <w:color w:val="00B050"/>
              </w:rPr>
              <w:t>、</w:t>
            </w:r>
            <w:r w:rsidRPr="00F54183">
              <w:rPr>
                <w:rFonts w:eastAsia="標楷體" w:hint="eastAsia"/>
                <w:color w:val="00B050"/>
              </w:rPr>
              <w:t>P</w:t>
            </w:r>
            <w:r w:rsidRPr="00F54183">
              <w:rPr>
                <w:rFonts w:eastAsia="標楷體"/>
                <w:color w:val="00B050"/>
              </w:rPr>
              <w:t>.23</w:t>
            </w:r>
            <w:r w:rsidRPr="00F54183">
              <w:rPr>
                <w:rFonts w:eastAsia="標楷體" w:hint="eastAsia"/>
                <w:color w:val="00B050"/>
              </w:rPr>
              <w:t>、</w:t>
            </w:r>
            <w:r w:rsidRPr="00F54183">
              <w:rPr>
                <w:rFonts w:eastAsia="標楷體"/>
                <w:color w:val="00B050"/>
              </w:rPr>
              <w:t>P.25</w:t>
            </w:r>
          </w:p>
          <w:p w14:paraId="476C5447" w14:textId="77777777" w:rsidR="004B01E8" w:rsidRDefault="004B01E8" w:rsidP="004B01E8">
            <w:pPr>
              <w:jc w:val="both"/>
              <w:rPr>
                <w:rFonts w:eastAsia="標楷體"/>
                <w:color w:val="00B050"/>
              </w:rPr>
            </w:pPr>
            <w:r w:rsidRPr="00F54183">
              <w:rPr>
                <w:rFonts w:eastAsia="標楷體"/>
                <w:color w:val="00B050"/>
              </w:rPr>
              <w:t>P.20-23</w:t>
            </w:r>
          </w:p>
          <w:p w14:paraId="29681CE0" w14:textId="77777777" w:rsidR="00775702" w:rsidRDefault="00775702" w:rsidP="00775702">
            <w:pPr>
              <w:jc w:val="both"/>
              <w:rPr>
                <w:rFonts w:eastAsia="標楷體"/>
                <w:sz w:val="24"/>
                <w:szCs w:val="24"/>
              </w:rPr>
            </w:pPr>
          </w:p>
          <w:p w14:paraId="1DCE7DBD" w14:textId="77777777" w:rsidR="00775702" w:rsidRDefault="00775702" w:rsidP="00775702">
            <w:pPr>
              <w:jc w:val="both"/>
              <w:rPr>
                <w:rFonts w:eastAsia="標楷體"/>
                <w:sz w:val="24"/>
                <w:szCs w:val="24"/>
              </w:rPr>
            </w:pPr>
          </w:p>
          <w:p w14:paraId="2EB06795" w14:textId="77777777" w:rsidR="00775702" w:rsidRDefault="00775702" w:rsidP="00775702">
            <w:pPr>
              <w:jc w:val="both"/>
              <w:rPr>
                <w:rFonts w:eastAsia="標楷體"/>
                <w:sz w:val="24"/>
                <w:szCs w:val="24"/>
              </w:rPr>
            </w:pPr>
          </w:p>
          <w:p w14:paraId="6C951AE0" w14:textId="77777777" w:rsidR="00775702" w:rsidRDefault="00775702" w:rsidP="00775702">
            <w:pPr>
              <w:jc w:val="both"/>
              <w:rPr>
                <w:rFonts w:eastAsia="標楷體"/>
                <w:sz w:val="24"/>
                <w:szCs w:val="24"/>
              </w:rPr>
            </w:pPr>
          </w:p>
          <w:p w14:paraId="1F3EBD72" w14:textId="77777777" w:rsidR="00775702" w:rsidRDefault="00775702" w:rsidP="00775702">
            <w:pPr>
              <w:jc w:val="both"/>
              <w:rPr>
                <w:rFonts w:eastAsia="標楷體"/>
                <w:sz w:val="24"/>
                <w:szCs w:val="24"/>
              </w:rPr>
            </w:pPr>
          </w:p>
          <w:p w14:paraId="3DBE2687" w14:textId="77777777" w:rsidR="00775702" w:rsidRDefault="00775702" w:rsidP="00775702">
            <w:pPr>
              <w:jc w:val="both"/>
              <w:rPr>
                <w:rFonts w:eastAsia="標楷體"/>
                <w:sz w:val="24"/>
                <w:szCs w:val="24"/>
              </w:rPr>
            </w:pPr>
          </w:p>
          <w:p w14:paraId="12BEC9B8" w14:textId="77777777" w:rsidR="00775702" w:rsidRPr="004B01E8" w:rsidRDefault="00775702" w:rsidP="00775702">
            <w:pPr>
              <w:jc w:val="both"/>
              <w:rPr>
                <w:rFonts w:eastAsia="標楷體"/>
                <w:color w:val="00B050"/>
              </w:rPr>
            </w:pPr>
          </w:p>
          <w:p w14:paraId="1DDF636B" w14:textId="77777777" w:rsidR="004B01E8" w:rsidRDefault="004B01E8" w:rsidP="004B01E8">
            <w:pPr>
              <w:jc w:val="both"/>
              <w:rPr>
                <w:rFonts w:eastAsia="標楷體" w:hint="eastAsia"/>
                <w:sz w:val="24"/>
                <w:szCs w:val="24"/>
              </w:rPr>
            </w:pPr>
            <w:r>
              <w:rPr>
                <w:rFonts w:eastAsia="標楷體" w:hint="eastAsia"/>
                <w:sz w:val="24"/>
                <w:szCs w:val="24"/>
              </w:rPr>
              <w:t>無</w:t>
            </w:r>
          </w:p>
          <w:p w14:paraId="7F4ED7ED" w14:textId="52046E74" w:rsidR="00775702" w:rsidRPr="004B01E8" w:rsidRDefault="004B01E8" w:rsidP="00775702">
            <w:pPr>
              <w:jc w:val="both"/>
              <w:rPr>
                <w:rFonts w:eastAsia="標楷體"/>
                <w:color w:val="00B050"/>
              </w:rPr>
            </w:pPr>
            <w:r w:rsidRPr="004B01E8">
              <w:rPr>
                <w:rFonts w:eastAsia="標楷體"/>
                <w:color w:val="00B050"/>
              </w:rPr>
              <w:t>p.25</w:t>
            </w:r>
          </w:p>
          <w:p w14:paraId="43B56A57" w14:textId="77777777" w:rsidR="00775702" w:rsidRPr="004B01E8" w:rsidRDefault="00775702" w:rsidP="00775702">
            <w:pPr>
              <w:jc w:val="both"/>
              <w:rPr>
                <w:rFonts w:eastAsia="標楷體"/>
                <w:color w:val="00B050"/>
              </w:rPr>
            </w:pPr>
          </w:p>
          <w:p w14:paraId="7A9EAFEF" w14:textId="77777777" w:rsidR="00775702" w:rsidRPr="004B01E8" w:rsidRDefault="00775702" w:rsidP="00775702">
            <w:pPr>
              <w:jc w:val="both"/>
              <w:rPr>
                <w:rFonts w:eastAsia="標楷體"/>
                <w:color w:val="00B050"/>
              </w:rPr>
            </w:pPr>
          </w:p>
          <w:p w14:paraId="56E929F9" w14:textId="56AD670A" w:rsidR="00775702" w:rsidRPr="004B01E8" w:rsidRDefault="00775702" w:rsidP="00775702">
            <w:pPr>
              <w:jc w:val="both"/>
              <w:rPr>
                <w:rFonts w:eastAsia="標楷體"/>
                <w:color w:val="00B050"/>
              </w:rPr>
            </w:pPr>
            <w:r w:rsidRPr="004B01E8">
              <w:rPr>
                <w:rFonts w:eastAsia="標楷體"/>
                <w:color w:val="00B050"/>
              </w:rPr>
              <w:t>p.13-15</w:t>
            </w:r>
          </w:p>
          <w:p w14:paraId="649ED6E5" w14:textId="77777777" w:rsidR="00775702" w:rsidRPr="004B01E8" w:rsidRDefault="00775702" w:rsidP="00775702">
            <w:pPr>
              <w:jc w:val="both"/>
              <w:rPr>
                <w:rFonts w:eastAsia="標楷體"/>
                <w:color w:val="00B050"/>
              </w:rPr>
            </w:pPr>
          </w:p>
          <w:p w14:paraId="6B01812B" w14:textId="77777777" w:rsidR="00775702" w:rsidRDefault="00775702" w:rsidP="00775702">
            <w:pPr>
              <w:jc w:val="both"/>
              <w:rPr>
                <w:rFonts w:eastAsia="標楷體"/>
                <w:sz w:val="24"/>
                <w:szCs w:val="24"/>
              </w:rPr>
            </w:pPr>
          </w:p>
          <w:p w14:paraId="40F7621C" w14:textId="77777777" w:rsidR="00775702" w:rsidRPr="004B01E8" w:rsidRDefault="00775702" w:rsidP="00775702">
            <w:pPr>
              <w:jc w:val="both"/>
              <w:rPr>
                <w:rFonts w:eastAsia="標楷體" w:hint="eastAsia"/>
                <w:color w:val="00B050"/>
              </w:rPr>
            </w:pPr>
          </w:p>
          <w:p w14:paraId="084E28AB" w14:textId="0AFB382E" w:rsidR="00775702" w:rsidRPr="004B01E8" w:rsidRDefault="00775702" w:rsidP="00775702">
            <w:pPr>
              <w:jc w:val="both"/>
              <w:rPr>
                <w:rFonts w:eastAsia="標楷體"/>
                <w:color w:val="00B050"/>
              </w:rPr>
            </w:pPr>
            <w:r w:rsidRPr="004B01E8">
              <w:rPr>
                <w:rFonts w:eastAsia="標楷體"/>
                <w:color w:val="00B050"/>
              </w:rPr>
              <w:t>p.14-15</w:t>
            </w:r>
          </w:p>
          <w:p w14:paraId="382D9AEE" w14:textId="77777777" w:rsidR="00775702" w:rsidRDefault="00775702" w:rsidP="00775702">
            <w:pPr>
              <w:jc w:val="both"/>
              <w:rPr>
                <w:rFonts w:eastAsia="標楷體"/>
                <w:sz w:val="24"/>
                <w:szCs w:val="24"/>
              </w:rPr>
            </w:pPr>
          </w:p>
          <w:p w14:paraId="590759B7" w14:textId="77777777" w:rsidR="00775702" w:rsidRDefault="00775702" w:rsidP="00775702">
            <w:pPr>
              <w:jc w:val="both"/>
              <w:rPr>
                <w:rFonts w:eastAsia="標楷體"/>
                <w:sz w:val="24"/>
                <w:szCs w:val="24"/>
              </w:rPr>
            </w:pPr>
          </w:p>
          <w:p w14:paraId="5E332220" w14:textId="77777777" w:rsidR="00775702" w:rsidRDefault="00775702" w:rsidP="00775702">
            <w:pPr>
              <w:jc w:val="both"/>
              <w:rPr>
                <w:rFonts w:eastAsia="標楷體"/>
                <w:sz w:val="24"/>
                <w:szCs w:val="24"/>
              </w:rPr>
            </w:pPr>
          </w:p>
          <w:p w14:paraId="27169DEF" w14:textId="77777777" w:rsidR="00775702" w:rsidRDefault="00775702" w:rsidP="00775702">
            <w:pPr>
              <w:jc w:val="both"/>
              <w:rPr>
                <w:rFonts w:eastAsia="標楷體"/>
                <w:sz w:val="24"/>
                <w:szCs w:val="24"/>
              </w:rPr>
            </w:pPr>
          </w:p>
          <w:p w14:paraId="37A6B5DE" w14:textId="77777777" w:rsidR="00775702" w:rsidRDefault="00775702" w:rsidP="00775702">
            <w:pPr>
              <w:jc w:val="both"/>
              <w:rPr>
                <w:rFonts w:eastAsia="標楷體"/>
                <w:sz w:val="24"/>
                <w:szCs w:val="24"/>
              </w:rPr>
            </w:pPr>
          </w:p>
          <w:p w14:paraId="73A80986" w14:textId="77777777" w:rsidR="00775702" w:rsidRDefault="00775702" w:rsidP="00775702">
            <w:pPr>
              <w:jc w:val="both"/>
              <w:rPr>
                <w:rFonts w:eastAsia="標楷體"/>
                <w:sz w:val="24"/>
                <w:szCs w:val="24"/>
              </w:rPr>
            </w:pPr>
          </w:p>
          <w:p w14:paraId="6B0EDF61" w14:textId="01ED2CD5" w:rsidR="00775702" w:rsidRPr="00544A39" w:rsidRDefault="003441AA" w:rsidP="00775702">
            <w:pPr>
              <w:jc w:val="both"/>
              <w:rPr>
                <w:rFonts w:eastAsia="標楷體"/>
                <w:color w:val="00B050"/>
              </w:rPr>
            </w:pPr>
            <w:r>
              <w:rPr>
                <w:rFonts w:eastAsia="標楷體" w:hint="eastAsia"/>
                <w:color w:val="00B050"/>
              </w:rPr>
              <w:t>無</w:t>
            </w:r>
          </w:p>
          <w:p w14:paraId="2086B65D" w14:textId="77777777" w:rsidR="00775702" w:rsidRPr="00544A39" w:rsidRDefault="00775702" w:rsidP="00775702">
            <w:pPr>
              <w:jc w:val="both"/>
              <w:rPr>
                <w:rFonts w:eastAsia="標楷體" w:hint="eastAsia"/>
                <w:color w:val="00B050"/>
              </w:rPr>
            </w:pPr>
          </w:p>
          <w:p w14:paraId="7034C2ED" w14:textId="01D4DB0C" w:rsidR="00775702" w:rsidRPr="00C50329" w:rsidRDefault="00775702" w:rsidP="00775702">
            <w:pPr>
              <w:jc w:val="both"/>
              <w:rPr>
                <w:rFonts w:eastAsia="標楷體" w:hint="eastAsia"/>
                <w:sz w:val="24"/>
                <w:szCs w:val="24"/>
              </w:rPr>
            </w:pPr>
          </w:p>
        </w:tc>
        <w:tc>
          <w:tcPr>
            <w:tcW w:w="1428" w:type="dxa"/>
          </w:tcPr>
          <w:p w14:paraId="5A379E21" w14:textId="77777777" w:rsidR="00FE3DA4" w:rsidRDefault="004B01E8" w:rsidP="004B01E8">
            <w:pPr>
              <w:jc w:val="both"/>
              <w:rPr>
                <w:rFonts w:eastAsia="標楷體"/>
                <w:color w:val="00B050"/>
              </w:rPr>
            </w:pPr>
            <w:r w:rsidRPr="004B01E8">
              <w:rPr>
                <w:rFonts w:eastAsia="標楷體"/>
                <w:color w:val="00B050"/>
              </w:rPr>
              <w:lastRenderedPageBreak/>
              <w:t>p.13-14</w:t>
            </w:r>
            <w:r>
              <w:rPr>
                <w:rFonts w:eastAsia="標楷體" w:hint="eastAsia"/>
                <w:color w:val="00B050"/>
              </w:rPr>
              <w:t>、</w:t>
            </w:r>
            <w:r w:rsidR="00775702" w:rsidRPr="00F54183">
              <w:rPr>
                <w:rFonts w:eastAsia="標楷體"/>
                <w:color w:val="00B050"/>
              </w:rPr>
              <w:t>P.19</w:t>
            </w:r>
            <w:r w:rsidR="00775702" w:rsidRPr="00F54183">
              <w:rPr>
                <w:rFonts w:eastAsia="標楷體" w:hint="eastAsia"/>
                <w:color w:val="00B050"/>
              </w:rPr>
              <w:t>、</w:t>
            </w:r>
            <w:r w:rsidR="00775702" w:rsidRPr="00F54183">
              <w:rPr>
                <w:rFonts w:eastAsia="標楷體" w:hint="eastAsia"/>
                <w:color w:val="00B050"/>
              </w:rPr>
              <w:t>P</w:t>
            </w:r>
            <w:r w:rsidR="00775702" w:rsidRPr="00F54183">
              <w:rPr>
                <w:rFonts w:eastAsia="標楷體"/>
                <w:color w:val="00B050"/>
              </w:rPr>
              <w:t>.23</w:t>
            </w:r>
            <w:r w:rsidR="00775702" w:rsidRPr="00F54183">
              <w:rPr>
                <w:rFonts w:eastAsia="標楷體" w:hint="eastAsia"/>
                <w:color w:val="00B050"/>
              </w:rPr>
              <w:t>、</w:t>
            </w:r>
            <w:r w:rsidR="00775702" w:rsidRPr="00F54183">
              <w:rPr>
                <w:rFonts w:eastAsia="標楷體"/>
                <w:color w:val="00B050"/>
              </w:rPr>
              <w:t>P.25</w:t>
            </w:r>
          </w:p>
          <w:p w14:paraId="5BFF64B8" w14:textId="77777777" w:rsidR="004B01E8" w:rsidRDefault="004B01E8" w:rsidP="004B01E8">
            <w:pPr>
              <w:jc w:val="both"/>
              <w:rPr>
                <w:rFonts w:eastAsia="標楷體"/>
                <w:color w:val="00B050"/>
              </w:rPr>
            </w:pPr>
          </w:p>
          <w:p w14:paraId="6217531E" w14:textId="77777777" w:rsidR="004B01E8" w:rsidRDefault="004B01E8" w:rsidP="004B01E8">
            <w:pPr>
              <w:jc w:val="both"/>
              <w:rPr>
                <w:rFonts w:eastAsia="標楷體"/>
                <w:color w:val="00B050"/>
              </w:rPr>
            </w:pPr>
          </w:p>
          <w:p w14:paraId="2C417383" w14:textId="77777777" w:rsidR="004B01E8" w:rsidRDefault="004B01E8" w:rsidP="004B01E8">
            <w:pPr>
              <w:jc w:val="both"/>
              <w:rPr>
                <w:rFonts w:eastAsia="標楷體"/>
                <w:color w:val="00B050"/>
              </w:rPr>
            </w:pPr>
          </w:p>
          <w:p w14:paraId="2F39AF05" w14:textId="21EA1557" w:rsidR="004B01E8" w:rsidRDefault="004B01E8" w:rsidP="004B01E8">
            <w:pPr>
              <w:jc w:val="both"/>
              <w:rPr>
                <w:rFonts w:eastAsia="標楷體"/>
                <w:color w:val="00B050"/>
              </w:rPr>
            </w:pPr>
            <w:r w:rsidRPr="00F54183">
              <w:rPr>
                <w:rFonts w:eastAsia="標楷體"/>
                <w:color w:val="00B050"/>
              </w:rPr>
              <w:t>P.20-23</w:t>
            </w:r>
          </w:p>
          <w:p w14:paraId="54320BF5" w14:textId="77777777" w:rsidR="004B01E8" w:rsidRDefault="004B01E8" w:rsidP="004B01E8">
            <w:pPr>
              <w:jc w:val="both"/>
              <w:rPr>
                <w:rFonts w:eastAsia="標楷體"/>
                <w:color w:val="00B050"/>
              </w:rPr>
            </w:pPr>
          </w:p>
          <w:p w14:paraId="1B4E33C1" w14:textId="77777777" w:rsidR="004B01E8" w:rsidRDefault="004B01E8" w:rsidP="004B01E8">
            <w:pPr>
              <w:jc w:val="both"/>
              <w:rPr>
                <w:rFonts w:eastAsia="標楷體"/>
                <w:color w:val="00B050"/>
              </w:rPr>
            </w:pPr>
          </w:p>
          <w:p w14:paraId="611712F2" w14:textId="77777777" w:rsidR="004B01E8" w:rsidRDefault="004B01E8" w:rsidP="004B01E8">
            <w:pPr>
              <w:jc w:val="both"/>
              <w:rPr>
                <w:rFonts w:eastAsia="標楷體"/>
                <w:color w:val="00B050"/>
              </w:rPr>
            </w:pPr>
          </w:p>
          <w:p w14:paraId="7BC9D9D6" w14:textId="77777777" w:rsidR="004B01E8" w:rsidRDefault="004B01E8" w:rsidP="004B01E8">
            <w:pPr>
              <w:jc w:val="both"/>
              <w:rPr>
                <w:rFonts w:eastAsia="標楷體"/>
                <w:color w:val="00B050"/>
              </w:rPr>
            </w:pPr>
          </w:p>
          <w:p w14:paraId="48BE03F9" w14:textId="77777777" w:rsidR="004B01E8" w:rsidRDefault="004B01E8" w:rsidP="004B01E8">
            <w:pPr>
              <w:jc w:val="both"/>
              <w:rPr>
                <w:rFonts w:eastAsia="標楷體"/>
                <w:color w:val="00B050"/>
              </w:rPr>
            </w:pPr>
          </w:p>
          <w:p w14:paraId="12BDDDB9" w14:textId="77777777" w:rsidR="004B01E8" w:rsidRDefault="004B01E8" w:rsidP="004B01E8">
            <w:pPr>
              <w:jc w:val="both"/>
              <w:rPr>
                <w:rFonts w:eastAsia="標楷體"/>
                <w:color w:val="00B050"/>
              </w:rPr>
            </w:pPr>
          </w:p>
          <w:p w14:paraId="3E92B253" w14:textId="77777777" w:rsidR="004B01E8" w:rsidRDefault="004B01E8" w:rsidP="004B01E8">
            <w:pPr>
              <w:jc w:val="both"/>
              <w:rPr>
                <w:rFonts w:eastAsia="標楷體"/>
                <w:color w:val="00B050"/>
              </w:rPr>
            </w:pPr>
          </w:p>
          <w:p w14:paraId="7106C67C" w14:textId="77777777" w:rsidR="004B01E8" w:rsidRDefault="004B01E8" w:rsidP="004B01E8">
            <w:pPr>
              <w:jc w:val="both"/>
              <w:rPr>
                <w:rFonts w:eastAsia="標楷體"/>
                <w:color w:val="00B050"/>
              </w:rPr>
            </w:pPr>
          </w:p>
          <w:p w14:paraId="4107D57A" w14:textId="1CCFF56B" w:rsidR="004B01E8" w:rsidRPr="004B01E8" w:rsidRDefault="004B01E8" w:rsidP="004B01E8">
            <w:pPr>
              <w:jc w:val="both"/>
              <w:rPr>
                <w:rFonts w:eastAsia="標楷體"/>
                <w:color w:val="00B050"/>
              </w:rPr>
            </w:pPr>
            <w:r w:rsidRPr="004B01E8">
              <w:rPr>
                <w:rFonts w:eastAsia="標楷體"/>
                <w:color w:val="00B050"/>
              </w:rPr>
              <w:t>p.25</w:t>
            </w:r>
          </w:p>
          <w:p w14:paraId="5EE95BC9" w14:textId="77777777" w:rsidR="004B01E8" w:rsidRDefault="004B01E8" w:rsidP="004B01E8">
            <w:pPr>
              <w:jc w:val="both"/>
              <w:rPr>
                <w:rFonts w:eastAsia="標楷體"/>
                <w:color w:val="00B050"/>
              </w:rPr>
            </w:pPr>
          </w:p>
          <w:p w14:paraId="11961FD5" w14:textId="77777777" w:rsidR="004B01E8" w:rsidRDefault="004B01E8" w:rsidP="004B01E8">
            <w:pPr>
              <w:jc w:val="both"/>
              <w:rPr>
                <w:rFonts w:eastAsia="標楷體"/>
                <w:color w:val="00B050"/>
              </w:rPr>
            </w:pPr>
          </w:p>
          <w:p w14:paraId="5F8415A0" w14:textId="77777777" w:rsidR="004B01E8" w:rsidRDefault="004B01E8" w:rsidP="004B01E8">
            <w:pPr>
              <w:jc w:val="both"/>
              <w:rPr>
                <w:rFonts w:eastAsia="標楷體"/>
                <w:color w:val="00B050"/>
              </w:rPr>
            </w:pPr>
          </w:p>
          <w:p w14:paraId="48EA9505" w14:textId="77777777" w:rsidR="004B01E8" w:rsidRDefault="004B01E8" w:rsidP="004B01E8">
            <w:pPr>
              <w:jc w:val="both"/>
              <w:rPr>
                <w:rFonts w:eastAsia="標楷體"/>
                <w:color w:val="00B050"/>
              </w:rPr>
            </w:pPr>
            <w:r>
              <w:rPr>
                <w:rFonts w:eastAsia="標楷體" w:hint="eastAsia"/>
                <w:color w:val="00B050"/>
              </w:rPr>
              <w:t>p</w:t>
            </w:r>
            <w:r>
              <w:rPr>
                <w:rFonts w:eastAsia="標楷體"/>
                <w:color w:val="00B050"/>
              </w:rPr>
              <w:t>.13</w:t>
            </w:r>
          </w:p>
          <w:p w14:paraId="0E3ED93E" w14:textId="77777777" w:rsidR="004B01E8" w:rsidRDefault="004B01E8" w:rsidP="004B01E8">
            <w:pPr>
              <w:jc w:val="both"/>
              <w:rPr>
                <w:rFonts w:eastAsia="標楷體"/>
                <w:color w:val="00B050"/>
              </w:rPr>
            </w:pPr>
          </w:p>
          <w:p w14:paraId="32BE7380" w14:textId="77777777" w:rsidR="004B01E8" w:rsidRDefault="004B01E8" w:rsidP="004B01E8">
            <w:pPr>
              <w:jc w:val="both"/>
              <w:rPr>
                <w:rFonts w:eastAsia="標楷體"/>
                <w:color w:val="00B050"/>
              </w:rPr>
            </w:pPr>
          </w:p>
          <w:p w14:paraId="7495E2B5" w14:textId="77777777" w:rsidR="004B01E8" w:rsidRDefault="004B01E8" w:rsidP="004B01E8">
            <w:pPr>
              <w:jc w:val="both"/>
              <w:rPr>
                <w:rFonts w:eastAsia="標楷體"/>
                <w:color w:val="00B050"/>
              </w:rPr>
            </w:pPr>
          </w:p>
          <w:p w14:paraId="3CADC056" w14:textId="77777777" w:rsidR="004B01E8" w:rsidRDefault="004B01E8" w:rsidP="004B01E8">
            <w:pPr>
              <w:jc w:val="both"/>
              <w:rPr>
                <w:rFonts w:eastAsia="標楷體"/>
                <w:color w:val="00B050"/>
              </w:rPr>
            </w:pPr>
          </w:p>
          <w:p w14:paraId="0E7FB5AA" w14:textId="77777777" w:rsidR="004B01E8" w:rsidRDefault="00544A39" w:rsidP="004B01E8">
            <w:pPr>
              <w:jc w:val="both"/>
              <w:rPr>
                <w:rFonts w:eastAsia="標楷體"/>
                <w:color w:val="00B050"/>
              </w:rPr>
            </w:pPr>
            <w:r>
              <w:rPr>
                <w:rFonts w:eastAsia="標楷體" w:hint="eastAsia"/>
                <w:color w:val="00B050"/>
              </w:rPr>
              <w:t>p</w:t>
            </w:r>
            <w:r>
              <w:rPr>
                <w:rFonts w:eastAsia="標楷體"/>
                <w:color w:val="00B050"/>
              </w:rPr>
              <w:t>.14</w:t>
            </w:r>
          </w:p>
          <w:p w14:paraId="568E5C3B" w14:textId="77777777" w:rsidR="003441AA" w:rsidRDefault="003441AA" w:rsidP="004B01E8">
            <w:pPr>
              <w:jc w:val="both"/>
              <w:rPr>
                <w:rFonts w:eastAsia="標楷體"/>
                <w:color w:val="00B050"/>
              </w:rPr>
            </w:pPr>
          </w:p>
          <w:p w14:paraId="5D559F15" w14:textId="77777777" w:rsidR="003441AA" w:rsidRDefault="003441AA" w:rsidP="004B01E8">
            <w:pPr>
              <w:jc w:val="both"/>
              <w:rPr>
                <w:rFonts w:eastAsia="標楷體"/>
                <w:color w:val="00B050"/>
              </w:rPr>
            </w:pPr>
          </w:p>
          <w:p w14:paraId="73EE9304" w14:textId="77777777" w:rsidR="003441AA" w:rsidRDefault="003441AA" w:rsidP="004B01E8">
            <w:pPr>
              <w:jc w:val="both"/>
              <w:rPr>
                <w:rFonts w:eastAsia="標楷體"/>
                <w:color w:val="00B050"/>
              </w:rPr>
            </w:pPr>
          </w:p>
          <w:p w14:paraId="474959F0" w14:textId="77777777" w:rsidR="003441AA" w:rsidRDefault="003441AA" w:rsidP="004B01E8">
            <w:pPr>
              <w:jc w:val="both"/>
              <w:rPr>
                <w:rFonts w:eastAsia="標楷體"/>
                <w:color w:val="00B050"/>
              </w:rPr>
            </w:pPr>
          </w:p>
          <w:p w14:paraId="3F8C1E31" w14:textId="77777777" w:rsidR="003441AA" w:rsidRDefault="003441AA" w:rsidP="004B01E8">
            <w:pPr>
              <w:jc w:val="both"/>
              <w:rPr>
                <w:rFonts w:eastAsia="標楷體"/>
                <w:color w:val="00B050"/>
              </w:rPr>
            </w:pPr>
          </w:p>
          <w:p w14:paraId="2974E58E" w14:textId="77777777" w:rsidR="003441AA" w:rsidRDefault="003441AA" w:rsidP="004B01E8">
            <w:pPr>
              <w:jc w:val="both"/>
              <w:rPr>
                <w:rFonts w:eastAsia="標楷體"/>
                <w:color w:val="00B050"/>
              </w:rPr>
            </w:pPr>
          </w:p>
          <w:p w14:paraId="38C6D95C" w14:textId="77777777" w:rsidR="003441AA" w:rsidRDefault="003441AA" w:rsidP="004B01E8">
            <w:pPr>
              <w:jc w:val="both"/>
              <w:rPr>
                <w:rFonts w:eastAsia="標楷體"/>
                <w:color w:val="00B050"/>
              </w:rPr>
            </w:pPr>
          </w:p>
          <w:p w14:paraId="3326F65C" w14:textId="334E2D30" w:rsidR="003441AA" w:rsidRPr="004B01E8" w:rsidRDefault="003441AA" w:rsidP="004B01E8">
            <w:pPr>
              <w:jc w:val="both"/>
              <w:rPr>
                <w:rFonts w:eastAsia="標楷體" w:hint="eastAsia"/>
                <w:color w:val="00B050"/>
              </w:rPr>
            </w:pPr>
            <w:r>
              <w:rPr>
                <w:rFonts w:eastAsia="標楷體" w:hint="eastAsia"/>
                <w:color w:val="00B050"/>
              </w:rPr>
              <w:t>p</w:t>
            </w:r>
            <w:r>
              <w:rPr>
                <w:rFonts w:eastAsia="標楷體"/>
                <w:color w:val="00B050"/>
              </w:rPr>
              <w:t>.</w:t>
            </w:r>
            <w:r>
              <w:rPr>
                <w:rFonts w:eastAsia="標楷體"/>
                <w:color w:val="00B050"/>
              </w:rPr>
              <w:t>7</w:t>
            </w:r>
          </w:p>
        </w:tc>
        <w:tc>
          <w:tcPr>
            <w:tcW w:w="1984" w:type="dxa"/>
          </w:tcPr>
          <w:p w14:paraId="78C5EF6D" w14:textId="77777777" w:rsidR="00FE3DA4" w:rsidRPr="00C50329" w:rsidRDefault="00FE3DA4" w:rsidP="002A75E8">
            <w:pPr>
              <w:jc w:val="both"/>
              <w:rPr>
                <w:rFonts w:eastAsia="標楷體"/>
                <w:sz w:val="24"/>
                <w:szCs w:val="24"/>
                <w:lang w:eastAsia="zh-HK"/>
              </w:rPr>
            </w:pPr>
            <w:r w:rsidRPr="00C50329">
              <w:rPr>
                <w:rFonts w:eastAsia="標楷體"/>
                <w:sz w:val="24"/>
                <w:szCs w:val="24"/>
              </w:rPr>
              <w:lastRenderedPageBreak/>
              <w:sym w:font="Wingdings" w:char="F06F"/>
            </w:r>
            <w:r w:rsidRPr="00C50329">
              <w:rPr>
                <w:rFonts w:eastAsia="標楷體"/>
                <w:sz w:val="24"/>
                <w:szCs w:val="24"/>
              </w:rPr>
              <w:t>通過</w:t>
            </w:r>
          </w:p>
          <w:p w14:paraId="5C7F17CA" w14:textId="77777777" w:rsidR="00FE3DA4" w:rsidRPr="00C50329" w:rsidRDefault="00FE3DA4" w:rsidP="002A75E8">
            <w:pPr>
              <w:jc w:val="both"/>
              <w:rPr>
                <w:rFonts w:eastAsia="標楷體"/>
                <w:sz w:val="24"/>
                <w:szCs w:val="24"/>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12C08F81" w14:textId="77777777" w:rsidR="00FE3DA4" w:rsidRPr="00C50329" w:rsidRDefault="00FE3DA4" w:rsidP="002A75E8">
            <w:pPr>
              <w:jc w:val="both"/>
              <w:rPr>
                <w:rFonts w:eastAsia="標楷體"/>
                <w:sz w:val="24"/>
                <w:szCs w:val="24"/>
              </w:rPr>
            </w:pPr>
            <w:r w:rsidRPr="00C50329">
              <w:rPr>
                <w:rFonts w:eastAsia="標楷體"/>
                <w:sz w:val="24"/>
                <w:szCs w:val="24"/>
                <w:lang w:eastAsia="zh-HK"/>
              </w:rPr>
              <w:t>說明：</w:t>
            </w:r>
            <w:r w:rsidRPr="00C50329">
              <w:rPr>
                <w:rFonts w:eastAsia="標楷體"/>
                <w:sz w:val="24"/>
                <w:szCs w:val="24"/>
                <w:u w:val="single"/>
              </w:rPr>
              <w:t xml:space="preserve">    </w:t>
            </w:r>
          </w:p>
        </w:tc>
      </w:tr>
      <w:tr w:rsidR="00FE3DA4" w:rsidRPr="00C50329" w14:paraId="6F86618E" w14:textId="77777777" w:rsidTr="002A75E8">
        <w:tc>
          <w:tcPr>
            <w:tcW w:w="1668" w:type="dxa"/>
            <w:vAlign w:val="center"/>
          </w:tcPr>
          <w:p w14:paraId="4CD51193" w14:textId="77777777" w:rsidR="00FE3DA4" w:rsidRPr="00C50329" w:rsidRDefault="00FE3DA4" w:rsidP="002A75E8">
            <w:pPr>
              <w:adjustRightInd w:val="0"/>
              <w:snapToGrid w:val="0"/>
              <w:jc w:val="both"/>
              <w:rPr>
                <w:rFonts w:eastAsia="標楷體"/>
                <w:sz w:val="24"/>
                <w:szCs w:val="24"/>
              </w:rPr>
            </w:pPr>
            <w:r w:rsidRPr="00C50329">
              <w:rPr>
                <w:rFonts w:eastAsia="標楷體"/>
                <w:sz w:val="24"/>
                <w:szCs w:val="24"/>
              </w:rPr>
              <w:t>3.</w:t>
            </w:r>
            <w:r w:rsidRPr="00C50329">
              <w:rPr>
                <w:rFonts w:eastAsia="標楷體"/>
                <w:sz w:val="24"/>
                <w:szCs w:val="24"/>
                <w:lang w:eastAsia="zh-HK"/>
              </w:rPr>
              <w:t>經費編列</w:t>
            </w:r>
          </w:p>
        </w:tc>
        <w:tc>
          <w:tcPr>
            <w:tcW w:w="1842" w:type="dxa"/>
            <w:vAlign w:val="center"/>
          </w:tcPr>
          <w:p w14:paraId="2510204D" w14:textId="77777777" w:rsidR="00FE3DA4" w:rsidRPr="00C50329" w:rsidRDefault="00FE3DA4" w:rsidP="002A75E8">
            <w:pPr>
              <w:jc w:val="both"/>
              <w:rPr>
                <w:rFonts w:eastAsia="標楷體"/>
                <w:sz w:val="24"/>
                <w:szCs w:val="24"/>
              </w:rPr>
            </w:pPr>
          </w:p>
        </w:tc>
        <w:tc>
          <w:tcPr>
            <w:tcW w:w="1985" w:type="dxa"/>
            <w:vAlign w:val="center"/>
          </w:tcPr>
          <w:p w14:paraId="76B40169" w14:textId="77777777" w:rsidR="00FE3DA4" w:rsidRPr="00C50329" w:rsidRDefault="00FE3DA4" w:rsidP="002A75E8">
            <w:pPr>
              <w:jc w:val="both"/>
              <w:rPr>
                <w:rFonts w:eastAsia="標楷體"/>
                <w:sz w:val="24"/>
                <w:szCs w:val="24"/>
              </w:rPr>
            </w:pPr>
          </w:p>
        </w:tc>
        <w:tc>
          <w:tcPr>
            <w:tcW w:w="709" w:type="dxa"/>
            <w:vAlign w:val="center"/>
          </w:tcPr>
          <w:p w14:paraId="72A7185F" w14:textId="77777777" w:rsidR="00FE3DA4" w:rsidRPr="00C50329" w:rsidRDefault="00FE3DA4" w:rsidP="002A75E8">
            <w:pPr>
              <w:jc w:val="both"/>
              <w:rPr>
                <w:rFonts w:eastAsia="標楷體"/>
                <w:sz w:val="24"/>
                <w:szCs w:val="24"/>
              </w:rPr>
            </w:pPr>
          </w:p>
        </w:tc>
        <w:tc>
          <w:tcPr>
            <w:tcW w:w="1428" w:type="dxa"/>
            <w:vAlign w:val="center"/>
          </w:tcPr>
          <w:p w14:paraId="0F5EDED7" w14:textId="77777777" w:rsidR="00FE3DA4" w:rsidRPr="00C50329" w:rsidRDefault="00FE3DA4" w:rsidP="002A75E8">
            <w:pPr>
              <w:jc w:val="both"/>
              <w:rPr>
                <w:rFonts w:eastAsia="標楷體"/>
                <w:sz w:val="24"/>
                <w:szCs w:val="24"/>
              </w:rPr>
            </w:pPr>
          </w:p>
        </w:tc>
        <w:tc>
          <w:tcPr>
            <w:tcW w:w="1984" w:type="dxa"/>
          </w:tcPr>
          <w:p w14:paraId="459787FE" w14:textId="77777777" w:rsidR="00FE3DA4" w:rsidRPr="00C50329" w:rsidRDefault="00FE3DA4"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rPr>
              <w:t>通過</w:t>
            </w:r>
          </w:p>
          <w:p w14:paraId="6148E35A" w14:textId="77777777" w:rsidR="00FE3DA4" w:rsidRPr="00C50329" w:rsidRDefault="00FE3DA4"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4446E9DB" w14:textId="77777777" w:rsidR="00FE3DA4" w:rsidRPr="00C50329" w:rsidRDefault="00FE3DA4" w:rsidP="002A75E8">
            <w:pPr>
              <w:jc w:val="both"/>
              <w:rPr>
                <w:rFonts w:eastAsia="標楷體"/>
                <w:sz w:val="24"/>
                <w:szCs w:val="24"/>
              </w:rPr>
            </w:pPr>
            <w:r w:rsidRPr="00C50329">
              <w:rPr>
                <w:rFonts w:eastAsia="標楷體"/>
                <w:sz w:val="24"/>
                <w:szCs w:val="24"/>
                <w:lang w:eastAsia="zh-HK"/>
              </w:rPr>
              <w:t>說明：</w:t>
            </w:r>
            <w:r w:rsidRPr="00C50329">
              <w:rPr>
                <w:rFonts w:eastAsia="標楷體"/>
                <w:sz w:val="24"/>
                <w:szCs w:val="24"/>
                <w:u w:val="single"/>
              </w:rPr>
              <w:t xml:space="preserve">    </w:t>
            </w:r>
          </w:p>
        </w:tc>
      </w:tr>
      <w:tr w:rsidR="00FE3DA4" w:rsidRPr="00C50329" w14:paraId="314CDDDC" w14:textId="77777777" w:rsidTr="002A75E8">
        <w:tc>
          <w:tcPr>
            <w:tcW w:w="1668" w:type="dxa"/>
            <w:vAlign w:val="center"/>
          </w:tcPr>
          <w:p w14:paraId="11596D1D" w14:textId="77777777" w:rsidR="00FE3DA4" w:rsidRPr="00C50329" w:rsidRDefault="00FE3DA4" w:rsidP="002A75E8">
            <w:pPr>
              <w:adjustRightInd w:val="0"/>
              <w:snapToGrid w:val="0"/>
              <w:jc w:val="both"/>
              <w:rPr>
                <w:rFonts w:eastAsia="標楷體"/>
                <w:sz w:val="24"/>
                <w:szCs w:val="24"/>
              </w:rPr>
            </w:pPr>
            <w:r w:rsidRPr="00C50329">
              <w:rPr>
                <w:rFonts w:eastAsia="標楷體" w:hint="eastAsia"/>
                <w:sz w:val="24"/>
                <w:szCs w:val="24"/>
              </w:rPr>
              <w:t>4.</w:t>
            </w:r>
            <w:r w:rsidRPr="00C50329">
              <w:rPr>
                <w:rFonts w:eastAsia="標楷體"/>
                <w:sz w:val="24"/>
                <w:szCs w:val="24"/>
              </w:rPr>
              <w:t>中長程構思及規劃建議</w:t>
            </w:r>
          </w:p>
        </w:tc>
        <w:tc>
          <w:tcPr>
            <w:tcW w:w="1842" w:type="dxa"/>
            <w:vAlign w:val="center"/>
          </w:tcPr>
          <w:p w14:paraId="4AE9EAB6" w14:textId="67833748" w:rsidR="00F54183" w:rsidRPr="00F54183" w:rsidRDefault="00F54183" w:rsidP="00F54183">
            <w:pPr>
              <w:autoSpaceDE w:val="0"/>
              <w:autoSpaceDN w:val="0"/>
              <w:jc w:val="both"/>
              <w:rPr>
                <w:rFonts w:ascii="標楷體" w:eastAsia="標楷體" w:hAnsi="標楷體"/>
                <w:color w:val="7030A0"/>
              </w:rPr>
            </w:pPr>
            <w:r>
              <w:rPr>
                <w:rFonts w:ascii="標楷體" w:eastAsia="標楷體" w:hAnsi="標楷體" w:hint="eastAsia"/>
                <w:color w:val="7030A0"/>
              </w:rPr>
              <w:t>1</w:t>
            </w:r>
            <w:r>
              <w:rPr>
                <w:rFonts w:ascii="標楷體" w:eastAsia="標楷體" w:hAnsi="標楷體"/>
                <w:color w:val="7030A0"/>
              </w:rPr>
              <w:t>.</w:t>
            </w:r>
            <w:r w:rsidRPr="00F54183">
              <w:rPr>
                <w:rFonts w:ascii="標楷體" w:eastAsia="標楷體" w:hAnsi="標楷體" w:hint="eastAsia"/>
                <w:color w:val="7030A0"/>
              </w:rPr>
              <w:t>建議在未來幾年的分團計畫，能增加將原住民族議題發展與設計為學校校訂課程的學校數，而不只是活動的辦理而已，以提升全民原教的政策成效。</w:t>
            </w:r>
          </w:p>
          <w:p w14:paraId="2EBBB3FF" w14:textId="09A186BA" w:rsidR="00FE3DA4" w:rsidRPr="00F54183" w:rsidRDefault="00F54183" w:rsidP="00F54183">
            <w:pPr>
              <w:autoSpaceDE w:val="0"/>
              <w:autoSpaceDN w:val="0"/>
              <w:jc w:val="both"/>
              <w:rPr>
                <w:rFonts w:eastAsia="標楷體" w:hint="eastAsia"/>
              </w:rPr>
            </w:pPr>
            <w:r>
              <w:rPr>
                <w:rFonts w:ascii="標楷體" w:eastAsia="標楷體" w:hAnsi="標楷體" w:hint="eastAsia"/>
                <w:color w:val="7030A0"/>
              </w:rPr>
              <w:t>2</w:t>
            </w:r>
            <w:r>
              <w:rPr>
                <w:rFonts w:ascii="標楷體" w:eastAsia="標楷體" w:hAnsi="標楷體"/>
                <w:color w:val="7030A0"/>
              </w:rPr>
              <w:t>.</w:t>
            </w:r>
            <w:r w:rsidRPr="00F54183">
              <w:rPr>
                <w:rFonts w:ascii="標楷體" w:eastAsia="標楷體" w:hAnsi="標楷體" w:hint="eastAsia"/>
                <w:color w:val="7030A0"/>
              </w:rPr>
              <w:t>建議未來繼續增加本分團所研發的教材與教案推廣到學校應用的教師數量。</w:t>
            </w:r>
          </w:p>
        </w:tc>
        <w:tc>
          <w:tcPr>
            <w:tcW w:w="1985" w:type="dxa"/>
            <w:vAlign w:val="center"/>
          </w:tcPr>
          <w:p w14:paraId="71F51BE5" w14:textId="4AD54267" w:rsidR="00FE3DA4" w:rsidRPr="00C50329" w:rsidRDefault="00FE3DA4" w:rsidP="002A75E8">
            <w:pPr>
              <w:jc w:val="both"/>
              <w:rPr>
                <w:rFonts w:eastAsia="標楷體"/>
                <w:sz w:val="24"/>
                <w:szCs w:val="24"/>
              </w:rPr>
            </w:pPr>
            <w:r w:rsidRPr="00C50329">
              <w:rPr>
                <w:rFonts w:eastAsia="標楷體"/>
                <w:sz w:val="24"/>
                <w:szCs w:val="24"/>
              </w:rPr>
              <w:t>預計完成學年度：</w:t>
            </w:r>
            <w:r w:rsidR="00F54183" w:rsidRPr="00F54183">
              <w:rPr>
                <w:rFonts w:eastAsia="標楷體"/>
                <w:sz w:val="24"/>
                <w:szCs w:val="24"/>
                <w:u w:val="single"/>
              </w:rPr>
              <w:t>115</w:t>
            </w:r>
            <w:r w:rsidR="00F54183" w:rsidRPr="00F54183">
              <w:rPr>
                <w:rFonts w:eastAsia="標楷體" w:hint="eastAsia"/>
                <w:sz w:val="24"/>
                <w:szCs w:val="24"/>
                <w:u w:val="single"/>
              </w:rPr>
              <w:t>學年度</w:t>
            </w:r>
            <w:r w:rsidRPr="00C50329">
              <w:rPr>
                <w:rFonts w:eastAsia="標楷體"/>
                <w:sz w:val="24"/>
                <w:szCs w:val="24"/>
              </w:rPr>
              <w:t>。</w:t>
            </w:r>
          </w:p>
        </w:tc>
        <w:tc>
          <w:tcPr>
            <w:tcW w:w="709" w:type="dxa"/>
            <w:vAlign w:val="center"/>
          </w:tcPr>
          <w:p w14:paraId="633C0D5C" w14:textId="77777777" w:rsidR="00FE3DA4" w:rsidRPr="00C50329" w:rsidRDefault="00FE3DA4" w:rsidP="002A75E8">
            <w:pPr>
              <w:jc w:val="both"/>
              <w:rPr>
                <w:rFonts w:eastAsia="標楷體"/>
                <w:sz w:val="24"/>
                <w:szCs w:val="24"/>
              </w:rPr>
            </w:pPr>
          </w:p>
        </w:tc>
        <w:tc>
          <w:tcPr>
            <w:tcW w:w="1428" w:type="dxa"/>
            <w:tcBorders>
              <w:tr2bl w:val="single" w:sz="4" w:space="0" w:color="auto"/>
            </w:tcBorders>
            <w:vAlign w:val="center"/>
          </w:tcPr>
          <w:p w14:paraId="11D9754A" w14:textId="77777777" w:rsidR="00FE3DA4" w:rsidRPr="00C50329" w:rsidRDefault="00FE3DA4" w:rsidP="002A75E8">
            <w:pPr>
              <w:jc w:val="both"/>
              <w:rPr>
                <w:rFonts w:eastAsia="標楷體"/>
                <w:sz w:val="24"/>
                <w:szCs w:val="24"/>
              </w:rPr>
            </w:pPr>
          </w:p>
        </w:tc>
        <w:tc>
          <w:tcPr>
            <w:tcW w:w="1984" w:type="dxa"/>
          </w:tcPr>
          <w:p w14:paraId="5E755CD1" w14:textId="77777777" w:rsidR="00FE3DA4" w:rsidRPr="00C50329" w:rsidRDefault="00FE3DA4" w:rsidP="002A75E8">
            <w:pPr>
              <w:jc w:val="both"/>
              <w:rPr>
                <w:rFonts w:eastAsia="標楷體"/>
                <w:spacing w:val="-20"/>
                <w:sz w:val="24"/>
                <w:szCs w:val="24"/>
                <w:lang w:eastAsia="zh-HK"/>
              </w:rPr>
            </w:pPr>
            <w:r w:rsidRPr="00C50329">
              <w:rPr>
                <w:rFonts w:eastAsia="標楷體"/>
                <w:spacing w:val="-20"/>
                <w:sz w:val="24"/>
                <w:szCs w:val="24"/>
              </w:rPr>
              <w:sym w:font="Wingdings" w:char="F06F"/>
            </w:r>
            <w:r w:rsidRPr="00C50329">
              <w:rPr>
                <w:rFonts w:eastAsia="標楷體"/>
                <w:spacing w:val="-20"/>
                <w:sz w:val="24"/>
                <w:szCs w:val="24"/>
              </w:rPr>
              <w:t>通過</w:t>
            </w:r>
          </w:p>
          <w:p w14:paraId="57769BF6" w14:textId="77777777" w:rsidR="00FE3DA4" w:rsidRPr="00C50329" w:rsidRDefault="00FE3DA4" w:rsidP="002A75E8">
            <w:pPr>
              <w:jc w:val="both"/>
              <w:rPr>
                <w:rFonts w:eastAsia="標楷體"/>
                <w:spacing w:val="-20"/>
                <w:sz w:val="24"/>
                <w:szCs w:val="24"/>
                <w:lang w:eastAsia="zh-HK"/>
              </w:rPr>
            </w:pPr>
            <w:r w:rsidRPr="00C50329">
              <w:rPr>
                <w:rFonts w:eastAsia="標楷體"/>
                <w:spacing w:val="-20"/>
                <w:sz w:val="24"/>
                <w:szCs w:val="24"/>
              </w:rPr>
              <w:sym w:font="Wingdings" w:char="F06F"/>
            </w:r>
            <w:r w:rsidRPr="00C50329">
              <w:rPr>
                <w:rFonts w:eastAsia="標楷體"/>
                <w:spacing w:val="-20"/>
                <w:sz w:val="24"/>
                <w:szCs w:val="24"/>
                <w:lang w:eastAsia="zh-HK"/>
              </w:rPr>
              <w:t>未</w:t>
            </w:r>
            <w:r w:rsidRPr="00C50329">
              <w:rPr>
                <w:rFonts w:eastAsia="標楷體"/>
                <w:spacing w:val="-20"/>
                <w:sz w:val="24"/>
                <w:szCs w:val="24"/>
              </w:rPr>
              <w:t>通過</w:t>
            </w:r>
          </w:p>
          <w:p w14:paraId="7C4A04A1" w14:textId="77777777" w:rsidR="00FE3DA4" w:rsidRPr="00C50329" w:rsidRDefault="00FE3DA4" w:rsidP="002A75E8">
            <w:pPr>
              <w:jc w:val="both"/>
              <w:rPr>
                <w:rFonts w:eastAsia="標楷體"/>
                <w:spacing w:val="-20"/>
                <w:sz w:val="24"/>
                <w:szCs w:val="24"/>
                <w:lang w:eastAsia="zh-HK"/>
              </w:rPr>
            </w:pPr>
            <w:r w:rsidRPr="00C50329">
              <w:rPr>
                <w:rFonts w:eastAsia="標楷體"/>
                <w:spacing w:val="-20"/>
                <w:sz w:val="24"/>
                <w:szCs w:val="24"/>
                <w:lang w:eastAsia="zh-HK"/>
              </w:rPr>
              <w:t>說明：</w:t>
            </w:r>
          </w:p>
          <w:p w14:paraId="3EA093A4" w14:textId="77777777" w:rsidR="00FE3DA4" w:rsidRPr="00C50329" w:rsidRDefault="00FE3DA4" w:rsidP="002A75E8">
            <w:pPr>
              <w:jc w:val="both"/>
              <w:rPr>
                <w:rFonts w:eastAsia="標楷體"/>
                <w:spacing w:val="-20"/>
                <w:sz w:val="24"/>
                <w:szCs w:val="24"/>
              </w:rPr>
            </w:pPr>
            <w:r w:rsidRPr="00C50329">
              <w:rPr>
                <w:rFonts w:eastAsia="標楷體"/>
                <w:spacing w:val="-20"/>
                <w:sz w:val="24"/>
                <w:szCs w:val="24"/>
                <w:u w:val="single"/>
              </w:rPr>
              <w:t xml:space="preserve">               </w:t>
            </w:r>
          </w:p>
        </w:tc>
      </w:tr>
      <w:tr w:rsidR="00FE3DA4" w:rsidRPr="00C50329" w14:paraId="5791A76B" w14:textId="77777777" w:rsidTr="002A75E8">
        <w:tc>
          <w:tcPr>
            <w:tcW w:w="1668" w:type="dxa"/>
            <w:vAlign w:val="center"/>
          </w:tcPr>
          <w:p w14:paraId="6CE80E3F" w14:textId="77777777" w:rsidR="00FE3DA4" w:rsidRPr="00C50329" w:rsidRDefault="00FE3DA4" w:rsidP="002A75E8">
            <w:pPr>
              <w:jc w:val="center"/>
              <w:rPr>
                <w:rFonts w:eastAsia="標楷體"/>
                <w:sz w:val="24"/>
                <w:szCs w:val="24"/>
              </w:rPr>
            </w:pPr>
            <w:r w:rsidRPr="00C50329">
              <w:rPr>
                <w:rFonts w:eastAsia="標楷體"/>
                <w:sz w:val="24"/>
                <w:szCs w:val="24"/>
                <w:lang w:eastAsia="zh-HK"/>
              </w:rPr>
              <w:t>審查結果</w:t>
            </w:r>
          </w:p>
        </w:tc>
        <w:tc>
          <w:tcPr>
            <w:tcW w:w="7948" w:type="dxa"/>
            <w:gridSpan w:val="5"/>
            <w:vAlign w:val="center"/>
          </w:tcPr>
          <w:p w14:paraId="1D77721D" w14:textId="77777777" w:rsidR="00FE3DA4" w:rsidRPr="00C50329" w:rsidRDefault="00FE3DA4"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全部已</w:t>
            </w:r>
            <w:r w:rsidRPr="00C50329">
              <w:rPr>
                <w:rFonts w:eastAsia="標楷體"/>
                <w:sz w:val="24"/>
                <w:szCs w:val="24"/>
              </w:rPr>
              <w:t>通過</w:t>
            </w:r>
          </w:p>
          <w:p w14:paraId="0A617351" w14:textId="77777777" w:rsidR="00FE3DA4" w:rsidRPr="00C50329" w:rsidRDefault="00FE3DA4" w:rsidP="002A75E8">
            <w:pPr>
              <w:jc w:val="both"/>
              <w:rPr>
                <w:rFonts w:eastAsia="標楷體"/>
                <w:sz w:val="24"/>
                <w:szCs w:val="24"/>
              </w:rPr>
            </w:pPr>
            <w:r w:rsidRPr="00C50329">
              <w:rPr>
                <w:rFonts w:eastAsia="標楷體"/>
                <w:sz w:val="24"/>
                <w:szCs w:val="24"/>
              </w:rPr>
              <w:sym w:font="Wingdings" w:char="F06F"/>
            </w:r>
            <w:r w:rsidRPr="00C50329">
              <w:rPr>
                <w:rFonts w:eastAsia="標楷體"/>
                <w:sz w:val="24"/>
                <w:szCs w:val="24"/>
                <w:lang w:eastAsia="zh-HK"/>
              </w:rPr>
              <w:t>部份未</w:t>
            </w:r>
            <w:r w:rsidRPr="00C50329">
              <w:rPr>
                <w:rFonts w:eastAsia="標楷體"/>
                <w:sz w:val="24"/>
                <w:szCs w:val="24"/>
              </w:rPr>
              <w:t>通過</w:t>
            </w:r>
            <w:r w:rsidRPr="00C50329">
              <w:rPr>
                <w:rFonts w:eastAsia="標楷體"/>
                <w:sz w:val="24"/>
                <w:szCs w:val="24"/>
                <w:lang w:eastAsia="zh-HK"/>
              </w:rPr>
              <w:t>，請依建</w:t>
            </w:r>
            <w:r w:rsidRPr="00C50329">
              <w:rPr>
                <w:rFonts w:eastAsia="標楷體"/>
                <w:sz w:val="24"/>
                <w:szCs w:val="24"/>
              </w:rPr>
              <w:t>議</w:t>
            </w:r>
            <w:r w:rsidRPr="00C50329">
              <w:rPr>
                <w:rFonts w:eastAsia="標楷體"/>
                <w:sz w:val="24"/>
                <w:szCs w:val="24"/>
                <w:lang w:eastAsia="zh-HK"/>
              </w:rPr>
              <w:t>意見再修正</w:t>
            </w:r>
          </w:p>
        </w:tc>
      </w:tr>
    </w:tbl>
    <w:p w14:paraId="060DB484" w14:textId="77777777" w:rsidR="00A52D3D" w:rsidRDefault="00A52D3D" w:rsidP="00FE3DA4">
      <w:pPr>
        <w:ind w:leftChars="-59" w:left="-142"/>
        <w:rPr>
          <w:rFonts w:ascii="Times New Roman" w:eastAsia="標楷體" w:hAnsi="Times New Roman" w:cs="Times New Roman"/>
          <w:b/>
          <w:sz w:val="32"/>
          <w:szCs w:val="32"/>
        </w:rPr>
      </w:pPr>
    </w:p>
    <w:bookmarkEnd w:id="1"/>
    <w:p w14:paraId="715401D5" w14:textId="09C16CB0" w:rsidR="00A52D3D" w:rsidRDefault="00A52D3D">
      <w:pPr>
        <w:widowControl/>
        <w:rPr>
          <w:rFonts w:ascii="Times New Roman" w:eastAsia="標楷體" w:hAnsi="Times New Roman" w:cs="Times New Roman"/>
          <w:b/>
          <w:sz w:val="32"/>
          <w:szCs w:val="32"/>
        </w:rPr>
      </w:pPr>
    </w:p>
    <w:sectPr w:rsidR="00A52D3D" w:rsidSect="00FE3DA4">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0557" w14:textId="77777777" w:rsidR="00EB6EF0" w:rsidRDefault="00EB6EF0" w:rsidP="00FE3DA4">
      <w:r>
        <w:separator/>
      </w:r>
    </w:p>
  </w:endnote>
  <w:endnote w:type="continuationSeparator" w:id="0">
    <w:p w14:paraId="2F211933" w14:textId="77777777" w:rsidR="00EB6EF0" w:rsidRDefault="00EB6EF0" w:rsidP="00FE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2010601000101010101"/>
    <w:charset w:val="88"/>
    <w:family w:val="auto"/>
    <w:pitch w:val="variable"/>
    <w:sig w:usb0="00000001" w:usb1="08080000" w:usb2="00000010" w:usb3="00000000" w:csb0="00100001" w:csb1="00000000"/>
  </w:font>
  <w:font w:name="Wingdings">
    <w:panose1 w:val="05000000000000000000"/>
    <w:charset w:val="00"/>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8435" w14:textId="77777777" w:rsidR="00EB6EF0" w:rsidRDefault="00EB6EF0" w:rsidP="00FE3DA4">
      <w:r>
        <w:separator/>
      </w:r>
    </w:p>
  </w:footnote>
  <w:footnote w:type="continuationSeparator" w:id="0">
    <w:p w14:paraId="3FBA6CF2" w14:textId="77777777" w:rsidR="00EB6EF0" w:rsidRDefault="00EB6EF0" w:rsidP="00FE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A50"/>
    <w:multiLevelType w:val="hybridMultilevel"/>
    <w:tmpl w:val="6E8E9606"/>
    <w:lvl w:ilvl="0" w:tplc="FF449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66E09"/>
    <w:multiLevelType w:val="hybridMultilevel"/>
    <w:tmpl w:val="62C239F8"/>
    <w:lvl w:ilvl="0" w:tplc="FF44935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15:restartNumberingAfterBreak="0">
    <w:nsid w:val="151A27FB"/>
    <w:multiLevelType w:val="hybridMultilevel"/>
    <w:tmpl w:val="7682E8B8"/>
    <w:lvl w:ilvl="0" w:tplc="7B4EE2AC">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FDF3AA3"/>
    <w:multiLevelType w:val="hybridMultilevel"/>
    <w:tmpl w:val="7682E8B8"/>
    <w:lvl w:ilvl="0" w:tplc="7B4EE2AC">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644702969">
    <w:abstractNumId w:val="3"/>
  </w:num>
  <w:num w:numId="2" w16cid:durableId="307780267">
    <w:abstractNumId w:val="2"/>
  </w:num>
  <w:num w:numId="3" w16cid:durableId="564218844">
    <w:abstractNumId w:val="0"/>
  </w:num>
  <w:num w:numId="4" w16cid:durableId="47279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4"/>
    <w:rsid w:val="00192B53"/>
    <w:rsid w:val="003441AA"/>
    <w:rsid w:val="003E6B18"/>
    <w:rsid w:val="00416280"/>
    <w:rsid w:val="00493031"/>
    <w:rsid w:val="004B01E8"/>
    <w:rsid w:val="00516209"/>
    <w:rsid w:val="00544A39"/>
    <w:rsid w:val="0061527F"/>
    <w:rsid w:val="00643E77"/>
    <w:rsid w:val="00775702"/>
    <w:rsid w:val="00810D36"/>
    <w:rsid w:val="00830E65"/>
    <w:rsid w:val="00A52D3D"/>
    <w:rsid w:val="00B759B3"/>
    <w:rsid w:val="00D14217"/>
    <w:rsid w:val="00DF4E34"/>
    <w:rsid w:val="00EB6EF0"/>
    <w:rsid w:val="00F11541"/>
    <w:rsid w:val="00F54183"/>
    <w:rsid w:val="00F95660"/>
    <w:rsid w:val="00FE3DA4"/>
    <w:rsid w:val="00FF1A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3E1C"/>
  <w15:chartTrackingRefBased/>
  <w15:docId w15:val="{4F8BBB02-8F54-4177-9427-CD35D4BA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DA4"/>
    <w:pPr>
      <w:widowControl w:val="0"/>
    </w:pPr>
  </w:style>
  <w:style w:type="paragraph" w:styleId="2">
    <w:name w:val="heading 2"/>
    <w:basedOn w:val="a"/>
    <w:next w:val="a"/>
    <w:link w:val="20"/>
    <w:uiPriority w:val="9"/>
    <w:unhideWhenUsed/>
    <w:qFormat/>
    <w:rsid w:val="00FE3DA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DA4"/>
    <w:pPr>
      <w:tabs>
        <w:tab w:val="center" w:pos="4153"/>
        <w:tab w:val="right" w:pos="8306"/>
      </w:tabs>
      <w:snapToGrid w:val="0"/>
    </w:pPr>
    <w:rPr>
      <w:sz w:val="20"/>
      <w:szCs w:val="20"/>
    </w:rPr>
  </w:style>
  <w:style w:type="character" w:customStyle="1" w:styleId="a4">
    <w:name w:val="頁首 字元"/>
    <w:basedOn w:val="a0"/>
    <w:link w:val="a3"/>
    <w:uiPriority w:val="99"/>
    <w:rsid w:val="00FE3DA4"/>
    <w:rPr>
      <w:sz w:val="20"/>
      <w:szCs w:val="20"/>
    </w:rPr>
  </w:style>
  <w:style w:type="paragraph" w:styleId="a5">
    <w:name w:val="footer"/>
    <w:basedOn w:val="a"/>
    <w:link w:val="a6"/>
    <w:uiPriority w:val="99"/>
    <w:unhideWhenUsed/>
    <w:rsid w:val="00FE3DA4"/>
    <w:pPr>
      <w:tabs>
        <w:tab w:val="center" w:pos="4153"/>
        <w:tab w:val="right" w:pos="8306"/>
      </w:tabs>
      <w:snapToGrid w:val="0"/>
    </w:pPr>
    <w:rPr>
      <w:sz w:val="20"/>
      <w:szCs w:val="20"/>
    </w:rPr>
  </w:style>
  <w:style w:type="character" w:customStyle="1" w:styleId="a6">
    <w:name w:val="頁尾 字元"/>
    <w:basedOn w:val="a0"/>
    <w:link w:val="a5"/>
    <w:uiPriority w:val="99"/>
    <w:rsid w:val="00FE3DA4"/>
    <w:rPr>
      <w:sz w:val="20"/>
      <w:szCs w:val="20"/>
    </w:rPr>
  </w:style>
  <w:style w:type="character" w:customStyle="1" w:styleId="20">
    <w:name w:val="標題 2 字元"/>
    <w:basedOn w:val="a0"/>
    <w:link w:val="2"/>
    <w:uiPriority w:val="9"/>
    <w:rsid w:val="00FE3DA4"/>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FE3DA4"/>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FE3DA4"/>
    <w:rPr>
      <w:rFonts w:ascii="Times New Roman" w:eastAsia="新細明體" w:hAnsi="Times New Roman" w:cs="Times New Roman"/>
      <w:szCs w:val="24"/>
    </w:rPr>
  </w:style>
  <w:style w:type="table" w:styleId="a9">
    <w:name w:val="Table Grid"/>
    <w:aliases w:val="表格規格"/>
    <w:basedOn w:val="a1"/>
    <w:uiPriority w:val="39"/>
    <w:rsid w:val="00FE3DA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691-FC01-45F4-8F46-7D206311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148</Words>
  <Characters>850</Characters>
  <Application>Microsoft Office Word</Application>
  <DocSecurity>0</DocSecurity>
  <Lines>7</Lines>
  <Paragraphs>1</Paragraphs>
  <ScaleCrop>false</ScaleCrop>
  <Company>KMSOFFICE2019X64</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俊宏 呂</cp:lastModifiedBy>
  <cp:revision>5</cp:revision>
  <dcterms:created xsi:type="dcterms:W3CDTF">2025-05-08T22:47:00Z</dcterms:created>
  <dcterms:modified xsi:type="dcterms:W3CDTF">2025-05-08T23:21:00Z</dcterms:modified>
</cp:coreProperties>
</file>